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9769F" w14:textId="3DD27F17" w:rsidR="009B7CAD" w:rsidRPr="001D0DAB" w:rsidRDefault="00AE6268" w:rsidP="000D01F0">
      <w:pPr>
        <w:jc w:val="center"/>
        <w:rPr>
          <w:rFonts w:ascii="Cambria" w:hAnsi="Cambria"/>
          <w:b/>
          <w:bCs/>
          <w:lang w:val="en-US"/>
        </w:rPr>
      </w:pPr>
      <w:r w:rsidRPr="001D0DAB">
        <w:rPr>
          <w:rFonts w:ascii="Cambria" w:eastAsia="Calibri" w:hAnsi="Cambria"/>
          <w:bCs/>
          <w:smallCaps/>
        </w:rPr>
        <w:br/>
      </w:r>
      <w:r w:rsidR="009B7CAD" w:rsidRPr="001D0DAB">
        <w:rPr>
          <w:rFonts w:ascii="Cambria" w:hAnsi="Cambria"/>
          <w:b/>
          <w:bCs/>
          <w:lang w:val="en-US"/>
        </w:rPr>
        <w:t>High Level UN-Central Asian Dialogue on Implementing the</w:t>
      </w:r>
    </w:p>
    <w:p w14:paraId="0B3CDA56" w14:textId="56AED3C7" w:rsidR="009B09C6" w:rsidRDefault="000A7EFF" w:rsidP="00E21738">
      <w:pPr>
        <w:jc w:val="center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 xml:space="preserve">United Nations </w:t>
      </w:r>
      <w:r w:rsidR="009B7CAD" w:rsidRPr="001D0DAB">
        <w:rPr>
          <w:rFonts w:ascii="Cambria" w:hAnsi="Cambria"/>
          <w:b/>
          <w:bCs/>
          <w:lang w:val="en-US"/>
        </w:rPr>
        <w:t xml:space="preserve">Global Counter-Terrorism Strategy in Central Asia </w:t>
      </w:r>
    </w:p>
    <w:p w14:paraId="4AD965A7" w14:textId="3FAB995D" w:rsidR="009B7CAD" w:rsidRPr="001D0DAB" w:rsidRDefault="00D027C4" w:rsidP="009B09C6">
      <w:pPr>
        <w:jc w:val="center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>13</w:t>
      </w:r>
      <w:r w:rsidR="009B7CAD" w:rsidRPr="001D0DAB">
        <w:rPr>
          <w:rFonts w:ascii="Cambria" w:hAnsi="Cambria"/>
          <w:b/>
          <w:bCs/>
          <w:lang w:val="en-US"/>
        </w:rPr>
        <w:t xml:space="preserve"> June 2017</w:t>
      </w:r>
    </w:p>
    <w:p w14:paraId="04214A50" w14:textId="0474BD46" w:rsidR="00E21738" w:rsidRDefault="009B7CAD" w:rsidP="00DB7A17">
      <w:pPr>
        <w:jc w:val="center"/>
        <w:rPr>
          <w:rFonts w:ascii="Cambria" w:hAnsi="Cambria"/>
          <w:b/>
          <w:bCs/>
          <w:lang w:val="en-US"/>
        </w:rPr>
      </w:pPr>
      <w:r w:rsidRPr="001D0DAB">
        <w:rPr>
          <w:rFonts w:ascii="Cambria" w:hAnsi="Cambria"/>
          <w:b/>
          <w:bCs/>
          <w:lang w:val="en-US"/>
        </w:rPr>
        <w:t>Ashgabat, Turkmenistan</w:t>
      </w:r>
    </w:p>
    <w:p w14:paraId="246E5828" w14:textId="046CA6F2" w:rsidR="009B09C6" w:rsidRPr="00E21738" w:rsidRDefault="009B09C6" w:rsidP="009B09C6">
      <w:pPr>
        <w:jc w:val="center"/>
        <w:rPr>
          <w:rFonts w:ascii="Cambria" w:hAnsi="Cambria"/>
          <w:bCs/>
          <w:i/>
          <w:lang w:val="en-US"/>
        </w:rPr>
      </w:pPr>
      <w:r w:rsidRPr="00E21738">
        <w:rPr>
          <w:rFonts w:ascii="Cambria" w:hAnsi="Cambria"/>
          <w:bCs/>
          <w:i/>
          <w:lang w:val="en-US"/>
        </w:rPr>
        <w:t>Venue: Hotel</w:t>
      </w:r>
      <w:r w:rsidR="00E21738" w:rsidRPr="00E21738">
        <w:rPr>
          <w:rFonts w:ascii="Cambria" w:hAnsi="Cambria"/>
          <w:bCs/>
          <w:i/>
          <w:lang w:val="en-US"/>
        </w:rPr>
        <w:t xml:space="preserve"> </w:t>
      </w:r>
      <w:proofErr w:type="spellStart"/>
      <w:r w:rsidR="00E21738" w:rsidRPr="00E21738">
        <w:rPr>
          <w:rFonts w:ascii="Cambria" w:hAnsi="Cambria"/>
          <w:bCs/>
          <w:i/>
          <w:lang w:val="en-US"/>
        </w:rPr>
        <w:t>Archabil</w:t>
      </w:r>
      <w:proofErr w:type="spellEnd"/>
    </w:p>
    <w:p w14:paraId="3583C3FD" w14:textId="3890C1FA" w:rsidR="009B7CAD" w:rsidRDefault="009B7CAD" w:rsidP="009B7CAD">
      <w:pPr>
        <w:jc w:val="center"/>
        <w:rPr>
          <w:rFonts w:ascii="Cambria" w:hAnsi="Cambria"/>
          <w:b/>
          <w:bCs/>
          <w:i/>
          <w:u w:color="FF0000"/>
          <w:lang w:val="en-US"/>
        </w:rPr>
      </w:pPr>
    </w:p>
    <w:p w14:paraId="682BC10A" w14:textId="33FB9C7A" w:rsidR="00E21738" w:rsidRDefault="00E21738" w:rsidP="009B7CAD">
      <w:pPr>
        <w:jc w:val="center"/>
        <w:rPr>
          <w:rFonts w:ascii="Cambria" w:hAnsi="Cambria"/>
          <w:b/>
          <w:bCs/>
          <w:i/>
          <w:u w:color="FF0000"/>
          <w:lang w:val="en-US"/>
        </w:rPr>
      </w:pPr>
      <w:r>
        <w:rPr>
          <w:rFonts w:ascii="Cambria" w:hAnsi="Cambria"/>
          <w:b/>
          <w:bCs/>
          <w:i/>
          <w:u w:color="FF0000"/>
          <w:lang w:val="en-US"/>
        </w:rPr>
        <w:t>Agenda</w:t>
      </w:r>
    </w:p>
    <w:p w14:paraId="694EE080" w14:textId="77777777" w:rsidR="000F1206" w:rsidRPr="00D027C4" w:rsidRDefault="000F1206" w:rsidP="009B7CAD">
      <w:pPr>
        <w:jc w:val="center"/>
        <w:rPr>
          <w:rFonts w:ascii="Cambria" w:hAnsi="Cambria"/>
          <w:b/>
          <w:bCs/>
          <w:i/>
          <w:u w:color="FF0000"/>
          <w:lang w:val="en-US"/>
        </w:rPr>
      </w:pPr>
    </w:p>
    <w:tbl>
      <w:tblPr>
        <w:tblpPr w:leftFromText="180" w:rightFromText="180" w:vertAnchor="text" w:tblpY="1"/>
        <w:tblOverlap w:val="never"/>
        <w:tblW w:w="955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16"/>
      </w:tblGrid>
      <w:tr w:rsidR="00C6750C" w:rsidRPr="001D0DAB" w14:paraId="61584655" w14:textId="77777777" w:rsidTr="000511DF">
        <w:trPr>
          <w:trHeight w:val="5315"/>
        </w:trPr>
        <w:tc>
          <w:tcPr>
            <w:tcW w:w="1242" w:type="dxa"/>
            <w:shd w:val="clear" w:color="auto" w:fill="auto"/>
          </w:tcPr>
          <w:p w14:paraId="42D2D0EA" w14:textId="77777777" w:rsidR="000F1206" w:rsidRDefault="000F1206" w:rsidP="00DD2706">
            <w:pPr>
              <w:jc w:val="center"/>
              <w:rPr>
                <w:rFonts w:ascii="Cambria" w:hAnsi="Cambria"/>
              </w:rPr>
            </w:pPr>
          </w:p>
          <w:p w14:paraId="5910C4BB" w14:textId="5783426E" w:rsidR="000F1206" w:rsidRDefault="000F1206" w:rsidP="000F1206">
            <w:pPr>
              <w:ind w:left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14:00 -</w:t>
            </w:r>
          </w:p>
          <w:p w14:paraId="2B3EA843" w14:textId="77777777" w:rsidR="000F1206" w:rsidRDefault="000F1206" w:rsidP="000F1206">
            <w:pPr>
              <w:ind w:left="142"/>
              <w:rPr>
                <w:rFonts w:ascii="Cambria" w:hAnsi="Cambria"/>
              </w:rPr>
            </w:pPr>
          </w:p>
          <w:p w14:paraId="043EE4A8" w14:textId="77777777" w:rsidR="000F1206" w:rsidRDefault="000F1206" w:rsidP="000F1206">
            <w:pPr>
              <w:ind w:left="142"/>
              <w:rPr>
                <w:rFonts w:ascii="Cambria" w:hAnsi="Cambria"/>
              </w:rPr>
            </w:pPr>
          </w:p>
          <w:p w14:paraId="3591A446" w14:textId="61985AAA" w:rsidR="000D01F0" w:rsidRDefault="00932659" w:rsidP="000F1206">
            <w:pPr>
              <w:ind w:left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C7D71">
              <w:rPr>
                <w:rFonts w:ascii="Cambria" w:hAnsi="Cambria"/>
              </w:rPr>
              <w:t>4</w:t>
            </w:r>
            <w:r w:rsidR="000F1206">
              <w:rPr>
                <w:rFonts w:ascii="Cambria" w:hAnsi="Cambria"/>
              </w:rPr>
              <w:t>:1</w:t>
            </w:r>
            <w:r>
              <w:rPr>
                <w:rFonts w:ascii="Cambria" w:hAnsi="Cambria"/>
              </w:rPr>
              <w:t>0</w:t>
            </w:r>
            <w:r w:rsidR="000F1206">
              <w:rPr>
                <w:rFonts w:ascii="Cambria" w:hAnsi="Cambria"/>
              </w:rPr>
              <w:t xml:space="preserve"> </w:t>
            </w:r>
            <w:r w:rsidR="00E64790">
              <w:rPr>
                <w:rFonts w:ascii="Cambria" w:hAnsi="Cambria"/>
              </w:rPr>
              <w:t>-1</w:t>
            </w:r>
            <w:r w:rsidR="00FC7D71">
              <w:rPr>
                <w:rFonts w:ascii="Cambria" w:hAnsi="Cambria"/>
              </w:rPr>
              <w:t>4</w:t>
            </w:r>
            <w:r w:rsidR="00E26028">
              <w:rPr>
                <w:rFonts w:ascii="Cambria" w:hAnsi="Cambria"/>
              </w:rPr>
              <w:t>:</w:t>
            </w:r>
            <w:r w:rsidR="000F1206">
              <w:rPr>
                <w:rFonts w:ascii="Cambria" w:hAnsi="Cambria"/>
              </w:rPr>
              <w:t>25</w:t>
            </w:r>
          </w:p>
          <w:p w14:paraId="210672E6" w14:textId="77777777" w:rsidR="00632182" w:rsidRDefault="00632182" w:rsidP="00632182">
            <w:pPr>
              <w:rPr>
                <w:rFonts w:ascii="Cambria" w:hAnsi="Cambria"/>
              </w:rPr>
            </w:pPr>
          </w:p>
          <w:p w14:paraId="70378F36" w14:textId="77777777" w:rsidR="009B3260" w:rsidRDefault="009B3260" w:rsidP="00632182">
            <w:pPr>
              <w:rPr>
                <w:rFonts w:ascii="Cambria" w:hAnsi="Cambria"/>
              </w:rPr>
            </w:pPr>
          </w:p>
          <w:p w14:paraId="1E7DF1CC" w14:textId="77777777" w:rsidR="009B3260" w:rsidRDefault="009B3260" w:rsidP="00632182">
            <w:pPr>
              <w:rPr>
                <w:rFonts w:ascii="Cambria" w:hAnsi="Cambria"/>
              </w:rPr>
            </w:pPr>
          </w:p>
          <w:p w14:paraId="60B1EE28" w14:textId="77777777" w:rsidR="009B3260" w:rsidRDefault="009B3260" w:rsidP="00632182">
            <w:pPr>
              <w:rPr>
                <w:rFonts w:ascii="Cambria" w:hAnsi="Cambria"/>
              </w:rPr>
            </w:pPr>
          </w:p>
          <w:p w14:paraId="52312CF3" w14:textId="77777777" w:rsidR="009B3260" w:rsidRPr="00E63443" w:rsidRDefault="009B3260" w:rsidP="00632182">
            <w:pPr>
              <w:rPr>
                <w:rFonts w:ascii="Cambria" w:hAnsi="Cambria"/>
              </w:rPr>
            </w:pPr>
          </w:p>
          <w:p w14:paraId="3F5D9A6B" w14:textId="77777777" w:rsidR="00B65BA5" w:rsidRDefault="00B65BA5" w:rsidP="008B265B">
            <w:pPr>
              <w:jc w:val="center"/>
              <w:rPr>
                <w:rFonts w:ascii="Cambria" w:hAnsi="Cambria"/>
              </w:rPr>
            </w:pPr>
          </w:p>
          <w:p w14:paraId="04F9DE61" w14:textId="77777777" w:rsidR="00B65BA5" w:rsidRDefault="00B65BA5" w:rsidP="008B265B">
            <w:pPr>
              <w:jc w:val="center"/>
              <w:rPr>
                <w:rFonts w:ascii="Cambria" w:hAnsi="Cambria"/>
              </w:rPr>
            </w:pPr>
          </w:p>
          <w:p w14:paraId="072FDC84" w14:textId="77777777" w:rsidR="00B65BA5" w:rsidRDefault="00B65BA5" w:rsidP="008B265B">
            <w:pPr>
              <w:jc w:val="center"/>
              <w:rPr>
                <w:rFonts w:ascii="Cambria" w:hAnsi="Cambria"/>
              </w:rPr>
            </w:pPr>
          </w:p>
          <w:p w14:paraId="522B6076" w14:textId="77777777" w:rsidR="00B65BA5" w:rsidRDefault="00B65BA5" w:rsidP="008B265B">
            <w:pPr>
              <w:jc w:val="center"/>
              <w:rPr>
                <w:rFonts w:ascii="Cambria" w:hAnsi="Cambria"/>
              </w:rPr>
            </w:pPr>
          </w:p>
          <w:p w14:paraId="3D798FFD" w14:textId="77777777" w:rsidR="00B65BA5" w:rsidRDefault="00B65BA5" w:rsidP="00B65BA5">
            <w:pPr>
              <w:rPr>
                <w:rFonts w:ascii="Cambria" w:hAnsi="Cambria"/>
              </w:rPr>
            </w:pPr>
          </w:p>
          <w:p w14:paraId="7B1D961E" w14:textId="77777777" w:rsidR="00406199" w:rsidRDefault="00406199" w:rsidP="00B65BA5">
            <w:pPr>
              <w:rPr>
                <w:rFonts w:ascii="Cambria" w:hAnsi="Cambria"/>
              </w:rPr>
            </w:pPr>
          </w:p>
          <w:p w14:paraId="55FBBD15" w14:textId="04987F0E" w:rsidR="000D01F0" w:rsidRDefault="00594DE4" w:rsidP="00B65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C7D71">
              <w:rPr>
                <w:rFonts w:ascii="Cambria" w:hAnsi="Cambria"/>
              </w:rPr>
              <w:t>4</w:t>
            </w:r>
            <w:r w:rsidR="00932659">
              <w:rPr>
                <w:rFonts w:ascii="Cambria" w:hAnsi="Cambria"/>
              </w:rPr>
              <w:t>:</w:t>
            </w:r>
            <w:r w:rsidR="000F1206">
              <w:rPr>
                <w:rFonts w:ascii="Cambria" w:hAnsi="Cambria"/>
              </w:rPr>
              <w:t>25</w:t>
            </w:r>
            <w:r w:rsidR="009B3260">
              <w:rPr>
                <w:rFonts w:ascii="Cambria" w:hAnsi="Cambria"/>
              </w:rPr>
              <w:t xml:space="preserve"> – 1</w:t>
            </w:r>
            <w:r w:rsidR="00DB7A17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:</w:t>
            </w:r>
            <w:r w:rsidR="00406199">
              <w:rPr>
                <w:rFonts w:ascii="Cambria" w:hAnsi="Cambria"/>
              </w:rPr>
              <w:t>50</w:t>
            </w:r>
          </w:p>
          <w:p w14:paraId="5588324A" w14:textId="77777777" w:rsidR="00336CF9" w:rsidRDefault="00336CF9" w:rsidP="008B265B">
            <w:pPr>
              <w:jc w:val="center"/>
              <w:rPr>
                <w:rFonts w:ascii="Cambria" w:hAnsi="Cambria"/>
              </w:rPr>
            </w:pPr>
          </w:p>
          <w:p w14:paraId="64FE3565" w14:textId="77777777" w:rsidR="00336CF9" w:rsidRDefault="00336CF9" w:rsidP="008B265B">
            <w:pPr>
              <w:jc w:val="center"/>
              <w:rPr>
                <w:rFonts w:ascii="Cambria" w:hAnsi="Cambria"/>
              </w:rPr>
            </w:pPr>
          </w:p>
          <w:p w14:paraId="07534ED8" w14:textId="77777777" w:rsidR="00336CF9" w:rsidRDefault="00336CF9" w:rsidP="008B265B">
            <w:pPr>
              <w:jc w:val="center"/>
              <w:rPr>
                <w:rFonts w:ascii="Cambria" w:hAnsi="Cambria"/>
              </w:rPr>
            </w:pPr>
          </w:p>
          <w:p w14:paraId="22045E35" w14:textId="77777777" w:rsidR="00336CF9" w:rsidRDefault="00336CF9" w:rsidP="008B265B">
            <w:pPr>
              <w:jc w:val="center"/>
              <w:rPr>
                <w:rFonts w:ascii="Cambria" w:hAnsi="Cambria"/>
              </w:rPr>
            </w:pPr>
          </w:p>
          <w:p w14:paraId="1C9ED167" w14:textId="77777777" w:rsidR="00336CF9" w:rsidRDefault="00336CF9" w:rsidP="008B265B">
            <w:pPr>
              <w:jc w:val="center"/>
              <w:rPr>
                <w:rFonts w:ascii="Cambria" w:hAnsi="Cambria"/>
              </w:rPr>
            </w:pPr>
          </w:p>
          <w:p w14:paraId="6C53EE34" w14:textId="77777777" w:rsidR="00336CF9" w:rsidRDefault="00336CF9" w:rsidP="00336CF9">
            <w:pPr>
              <w:rPr>
                <w:rFonts w:ascii="Cambria" w:hAnsi="Cambria"/>
              </w:rPr>
            </w:pPr>
          </w:p>
          <w:p w14:paraId="3BF8E1D0" w14:textId="77777777" w:rsidR="000D01F0" w:rsidRDefault="000D01F0" w:rsidP="008B265B">
            <w:pPr>
              <w:jc w:val="center"/>
              <w:rPr>
                <w:rFonts w:ascii="Cambria" w:hAnsi="Cambria"/>
              </w:rPr>
            </w:pPr>
          </w:p>
          <w:p w14:paraId="7F114411" w14:textId="18E078B7" w:rsidR="000D01F0" w:rsidRPr="001D0DAB" w:rsidRDefault="000D01F0" w:rsidP="008B265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316" w:type="dxa"/>
            <w:shd w:val="clear" w:color="auto" w:fill="auto"/>
          </w:tcPr>
          <w:p w14:paraId="120772FB" w14:textId="77777777" w:rsidR="000F1206" w:rsidRDefault="000F1206" w:rsidP="009B3260">
            <w:pPr>
              <w:jc w:val="both"/>
              <w:rPr>
                <w:rFonts w:ascii="Cambria" w:hAnsi="Cambria"/>
              </w:rPr>
            </w:pPr>
          </w:p>
          <w:p w14:paraId="28134B96" w14:textId="0BB959EA" w:rsidR="009B3260" w:rsidRPr="000F1206" w:rsidRDefault="00F03118" w:rsidP="009B3260">
            <w:pPr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Group p</w:t>
            </w:r>
            <w:r w:rsidR="000F1206" w:rsidRPr="000F1206">
              <w:rPr>
                <w:rFonts w:ascii="Cambria" w:hAnsi="Cambria"/>
                <w:i/>
              </w:rPr>
              <w:t xml:space="preserve">hoto </w:t>
            </w:r>
          </w:p>
          <w:p w14:paraId="64E6E89D" w14:textId="48A03C5E" w:rsidR="000F1206" w:rsidRPr="000F1206" w:rsidRDefault="00F03118" w:rsidP="009254FA">
            <w:pPr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(E</w:t>
            </w:r>
            <w:r w:rsidR="000F1206">
              <w:rPr>
                <w:rFonts w:ascii="Cambria" w:hAnsi="Cambria"/>
                <w:i/>
              </w:rPr>
              <w:t>ntrance of the C</w:t>
            </w:r>
            <w:r>
              <w:rPr>
                <w:rFonts w:ascii="Cambria" w:hAnsi="Cambria"/>
                <w:i/>
              </w:rPr>
              <w:t>onference H</w:t>
            </w:r>
            <w:r w:rsidR="000F1206" w:rsidRPr="000F1206">
              <w:rPr>
                <w:rFonts w:ascii="Cambria" w:hAnsi="Cambria"/>
                <w:i/>
              </w:rPr>
              <w:t>all)</w:t>
            </w:r>
          </w:p>
          <w:p w14:paraId="0976BD09" w14:textId="77777777" w:rsidR="000F1206" w:rsidRDefault="000F1206" w:rsidP="009254FA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14:paraId="7E571A77" w14:textId="3F0EE922" w:rsidR="009254FA" w:rsidRDefault="00F03118" w:rsidP="009254FA">
            <w:p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u w:val="single"/>
              </w:rPr>
              <w:t>Opening A</w:t>
            </w:r>
            <w:r w:rsidR="00406199">
              <w:rPr>
                <w:rFonts w:ascii="Cambria" w:hAnsi="Cambria"/>
                <w:b/>
                <w:u w:val="single"/>
              </w:rPr>
              <w:t>ddress:</w:t>
            </w:r>
          </w:p>
          <w:p w14:paraId="176E5B37" w14:textId="77777777" w:rsidR="00406199" w:rsidRDefault="00406199" w:rsidP="009254FA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14:paraId="50F57E71" w14:textId="7500A36B" w:rsidR="00406199" w:rsidRPr="007E795B" w:rsidRDefault="00406199" w:rsidP="009254FA">
            <w:pPr>
              <w:jc w:val="both"/>
              <w:rPr>
                <w:rFonts w:ascii="Cambria" w:hAnsi="Cambria"/>
                <w:b/>
              </w:rPr>
            </w:pPr>
            <w:r w:rsidRPr="007E795B">
              <w:rPr>
                <w:rFonts w:ascii="Cambria" w:hAnsi="Cambria"/>
                <w:b/>
              </w:rPr>
              <w:t>Introduction:</w:t>
            </w:r>
          </w:p>
          <w:p w14:paraId="5D6F20E9" w14:textId="77777777" w:rsidR="00071D87" w:rsidRPr="001D0DAB" w:rsidRDefault="00071D87" w:rsidP="000D01F0">
            <w:pPr>
              <w:jc w:val="both"/>
              <w:rPr>
                <w:rFonts w:ascii="Cambria" w:hAnsi="Cambria"/>
                <w:b/>
              </w:rPr>
            </w:pPr>
          </w:p>
          <w:p w14:paraId="069B198D" w14:textId="77777777" w:rsidR="00B65BA5" w:rsidRDefault="00B65BA5" w:rsidP="00B65BA5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 w:rsidRPr="00B24254">
              <w:rPr>
                <w:rFonts w:ascii="Cambria" w:hAnsi="Cambria"/>
              </w:rPr>
              <w:t xml:space="preserve">Mr. Petko Draganov, Special Representative of the Secretary-General and Head of the United Nations Regional Centre for Preventive Diplomacy in Central Asia </w:t>
            </w:r>
            <w:r w:rsidRPr="001D0DAB">
              <w:rPr>
                <w:rFonts w:ascii="Cambria" w:hAnsi="Cambria"/>
              </w:rPr>
              <w:t>(UNRCCA)</w:t>
            </w:r>
          </w:p>
          <w:p w14:paraId="35D279DE" w14:textId="77777777" w:rsidR="00B65BA5" w:rsidRDefault="00B65BA5" w:rsidP="00F97E86">
            <w:pPr>
              <w:jc w:val="both"/>
              <w:rPr>
                <w:rFonts w:ascii="Cambria" w:hAnsi="Cambria"/>
                <w:b/>
              </w:rPr>
            </w:pPr>
          </w:p>
          <w:p w14:paraId="0B4E74D2" w14:textId="2282A00A" w:rsidR="0003195B" w:rsidRPr="001D0DAB" w:rsidRDefault="0003195B" w:rsidP="00F97E86">
            <w:pPr>
              <w:jc w:val="both"/>
              <w:rPr>
                <w:rFonts w:ascii="Cambria" w:hAnsi="Cambria"/>
                <w:b/>
              </w:rPr>
            </w:pPr>
            <w:r w:rsidRPr="001D0DAB">
              <w:rPr>
                <w:rFonts w:ascii="Cambria" w:hAnsi="Cambria"/>
                <w:b/>
              </w:rPr>
              <w:t>Keynote Speaker</w:t>
            </w:r>
            <w:r w:rsidR="007D0AAC" w:rsidRPr="001D0DAB">
              <w:rPr>
                <w:rFonts w:ascii="Cambria" w:hAnsi="Cambria"/>
                <w:b/>
              </w:rPr>
              <w:t>:</w:t>
            </w:r>
          </w:p>
          <w:p w14:paraId="25C34DE4" w14:textId="77777777" w:rsidR="000D01F0" w:rsidRDefault="000D01F0" w:rsidP="00E63443">
            <w:pPr>
              <w:jc w:val="both"/>
              <w:rPr>
                <w:rFonts w:ascii="Cambria" w:hAnsi="Cambria"/>
              </w:rPr>
            </w:pPr>
          </w:p>
          <w:p w14:paraId="4F9F8987" w14:textId="1CF06A43" w:rsidR="009C7F32" w:rsidRDefault="007F2D04" w:rsidP="00B65BA5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His Excellency </w:t>
            </w:r>
            <w:proofErr w:type="spellStart"/>
            <w:r w:rsidR="009254FA" w:rsidRPr="001D0DAB">
              <w:rPr>
                <w:rFonts w:ascii="Cambria" w:hAnsi="Cambria"/>
              </w:rPr>
              <w:t>Mr.</w:t>
            </w:r>
            <w:proofErr w:type="spellEnd"/>
            <w:r w:rsidR="009254FA" w:rsidRPr="001D0DAB">
              <w:rPr>
                <w:rFonts w:ascii="Cambria" w:hAnsi="Cambria"/>
              </w:rPr>
              <w:t xml:space="preserve"> </w:t>
            </w:r>
            <w:hyperlink r:id="rId9" w:tooltip="António Guterres" w:history="1">
              <w:proofErr w:type="spellStart"/>
              <w:r w:rsidR="009254FA" w:rsidRPr="001D0DAB">
                <w:rPr>
                  <w:rFonts w:ascii="Cambria" w:hAnsi="Cambria"/>
                </w:rPr>
                <w:t>António</w:t>
              </w:r>
              <w:proofErr w:type="spellEnd"/>
              <w:r w:rsidR="009254FA" w:rsidRPr="001D0DAB">
                <w:rPr>
                  <w:rFonts w:ascii="Cambria" w:hAnsi="Cambria"/>
                </w:rPr>
                <w:t xml:space="preserve"> </w:t>
              </w:r>
              <w:proofErr w:type="spellStart"/>
              <w:r w:rsidR="009254FA" w:rsidRPr="001D0DAB">
                <w:rPr>
                  <w:rFonts w:ascii="Cambria" w:hAnsi="Cambria"/>
                </w:rPr>
                <w:t>Guterres</w:t>
              </w:r>
              <w:proofErr w:type="spellEnd"/>
            </w:hyperlink>
            <w:r w:rsidR="009254FA" w:rsidRPr="001D0DAB">
              <w:rPr>
                <w:rFonts w:ascii="Cambria" w:hAnsi="Cambria"/>
              </w:rPr>
              <w:t xml:space="preserve">, Secretary-General of the United Nations </w:t>
            </w:r>
          </w:p>
          <w:p w14:paraId="0F72A3B8" w14:textId="77777777" w:rsidR="00632182" w:rsidRDefault="00632182" w:rsidP="000D01F0">
            <w:pPr>
              <w:jc w:val="both"/>
              <w:rPr>
                <w:rFonts w:ascii="Cambria" w:hAnsi="Cambria"/>
              </w:rPr>
            </w:pPr>
          </w:p>
          <w:p w14:paraId="41914D00" w14:textId="6AF74B31" w:rsidR="000D01F0" w:rsidRDefault="007431B5" w:rsidP="00DB7A17">
            <w:pPr>
              <w:pStyle w:val="Commentaire"/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Responding to t</w:t>
            </w:r>
            <w:r w:rsidR="00DB7A17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he threat of terrorism and violent extremism in Central Asia: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the regional </w:t>
            </w:r>
            <w:r w:rsidR="00DB7A17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Joint Plan of Action for the </w:t>
            </w:r>
            <w:r w:rsidR="00D027C4" w:rsidRPr="00DB7A17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Implementation of the United Nations </w:t>
            </w:r>
            <w:r w:rsidR="000D01F0" w:rsidRPr="00DB7A17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Global Counter-Terrorism Strategy </w:t>
            </w:r>
          </w:p>
          <w:p w14:paraId="1C86FD96" w14:textId="77777777" w:rsidR="00DB7A17" w:rsidRDefault="00DB7A17" w:rsidP="00DB7A17">
            <w:pPr>
              <w:pStyle w:val="Commentaire"/>
              <w:jc w:val="both"/>
              <w:rPr>
                <w:rFonts w:ascii="Cambria" w:hAnsi="Cambria"/>
              </w:rPr>
            </w:pPr>
          </w:p>
          <w:p w14:paraId="274DF689" w14:textId="0D8DDF4E" w:rsidR="00B65BA5" w:rsidRPr="001D0DAB" w:rsidRDefault="00B65BA5" w:rsidP="00B65BA5">
            <w:pPr>
              <w:rPr>
                <w:rFonts w:ascii="Cambria" w:hAnsi="Cambria"/>
                <w:b/>
              </w:rPr>
            </w:pPr>
            <w:r w:rsidRPr="001D0DAB">
              <w:rPr>
                <w:rFonts w:ascii="Cambria" w:hAnsi="Cambria"/>
                <w:b/>
              </w:rPr>
              <w:t>Chair:</w:t>
            </w:r>
          </w:p>
          <w:p w14:paraId="74F7A681" w14:textId="5BFA3E83" w:rsidR="00B65BA5" w:rsidRDefault="007F2D04" w:rsidP="00B65BA5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His Excellency </w:t>
            </w:r>
            <w:proofErr w:type="spellStart"/>
            <w:r>
              <w:rPr>
                <w:rFonts w:ascii="Cambria" w:hAnsi="Cambria"/>
              </w:rPr>
              <w:t>Mr.</w:t>
            </w:r>
            <w:proofErr w:type="spellEnd"/>
            <w:r w:rsidR="00B65BA5" w:rsidRPr="001D0DAB">
              <w:rPr>
                <w:rFonts w:ascii="Cambria" w:hAnsi="Cambria"/>
              </w:rPr>
              <w:t xml:space="preserve"> </w:t>
            </w:r>
            <w:hyperlink r:id="rId10" w:tooltip="António Guterres" w:history="1">
              <w:proofErr w:type="spellStart"/>
              <w:r w:rsidR="00B65BA5" w:rsidRPr="001D0DAB">
                <w:rPr>
                  <w:rFonts w:ascii="Cambria" w:hAnsi="Cambria"/>
                </w:rPr>
                <w:t>António</w:t>
              </w:r>
              <w:proofErr w:type="spellEnd"/>
              <w:r w:rsidR="00B65BA5" w:rsidRPr="001D0DAB">
                <w:rPr>
                  <w:rFonts w:ascii="Cambria" w:hAnsi="Cambria"/>
                </w:rPr>
                <w:t xml:space="preserve"> </w:t>
              </w:r>
              <w:proofErr w:type="spellStart"/>
              <w:r w:rsidR="00B65BA5" w:rsidRPr="001D0DAB">
                <w:rPr>
                  <w:rFonts w:ascii="Cambria" w:hAnsi="Cambria"/>
                </w:rPr>
                <w:t>Guterres</w:t>
              </w:r>
              <w:proofErr w:type="spellEnd"/>
            </w:hyperlink>
            <w:r w:rsidR="00B65BA5" w:rsidRPr="001D0DAB">
              <w:rPr>
                <w:rFonts w:ascii="Cambria" w:hAnsi="Cambria"/>
              </w:rPr>
              <w:t xml:space="preserve">, Secretary-General of the United Nations </w:t>
            </w:r>
          </w:p>
          <w:p w14:paraId="5BBBA0AB" w14:textId="77777777" w:rsidR="00B65BA5" w:rsidRDefault="00B65BA5" w:rsidP="000D01F0">
            <w:pPr>
              <w:jc w:val="both"/>
              <w:rPr>
                <w:rFonts w:ascii="Cambria" w:hAnsi="Cambria"/>
                <w:b/>
              </w:rPr>
            </w:pPr>
          </w:p>
          <w:p w14:paraId="1DD184E7" w14:textId="1B718050" w:rsidR="00DB243F" w:rsidRPr="001D0DAB" w:rsidRDefault="000D01F0" w:rsidP="000D01F0">
            <w:pPr>
              <w:jc w:val="both"/>
              <w:rPr>
                <w:rFonts w:ascii="Cambria" w:hAnsi="Cambria"/>
                <w:b/>
              </w:rPr>
            </w:pPr>
            <w:r w:rsidRPr="001D0DAB">
              <w:rPr>
                <w:rFonts w:ascii="Cambria" w:hAnsi="Cambria"/>
                <w:b/>
              </w:rPr>
              <w:t>Themes:</w:t>
            </w:r>
          </w:p>
          <w:p w14:paraId="41536A1C" w14:textId="4D16E6AB" w:rsidR="00961182" w:rsidRDefault="007431B5" w:rsidP="00B65BA5">
            <w:pPr>
              <w:pStyle w:val="ColorfulList-Accent11"/>
              <w:numPr>
                <w:ilvl w:val="0"/>
                <w:numId w:val="7"/>
              </w:numPr>
              <w:contextualSpacing/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The </w:t>
            </w:r>
            <w:r w:rsidR="00B65BA5">
              <w:rPr>
                <w:rFonts w:asciiTheme="majorHAnsi" w:hAnsiTheme="majorHAnsi"/>
                <w:i/>
              </w:rPr>
              <w:t xml:space="preserve">threat of terrorism and violent extremism in Central Asia </w:t>
            </w:r>
          </w:p>
          <w:p w14:paraId="00818C16" w14:textId="19073327" w:rsidR="002F0FD3" w:rsidRDefault="002F0FD3" w:rsidP="00B65BA5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</w:rPr>
            </w:pPr>
            <w:r w:rsidRPr="002F0FD3">
              <w:rPr>
                <w:rFonts w:ascii="Cambria" w:hAnsi="Cambria"/>
                <w:i/>
              </w:rPr>
              <w:t>Overview of the implementation of the J</w:t>
            </w:r>
            <w:r w:rsidR="00F03118">
              <w:rPr>
                <w:rFonts w:ascii="Cambria" w:hAnsi="Cambria"/>
                <w:i/>
              </w:rPr>
              <w:t>oint Plan of Action for Central Asia and way f</w:t>
            </w:r>
            <w:r w:rsidRPr="002F0FD3">
              <w:rPr>
                <w:rFonts w:ascii="Cambria" w:hAnsi="Cambria"/>
                <w:i/>
              </w:rPr>
              <w:t>orward</w:t>
            </w:r>
          </w:p>
          <w:p w14:paraId="4EEAFC2A" w14:textId="526A52B1" w:rsidR="00B65BA5" w:rsidRPr="00162907" w:rsidRDefault="007431B5" w:rsidP="00B65BA5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U</w:t>
            </w:r>
            <w:r w:rsidR="00F03118">
              <w:rPr>
                <w:rFonts w:ascii="Cambria" w:hAnsi="Cambria"/>
                <w:i/>
              </w:rPr>
              <w:t>nited Nations</w:t>
            </w:r>
            <w:r>
              <w:rPr>
                <w:rFonts w:ascii="Cambria" w:hAnsi="Cambria"/>
                <w:i/>
              </w:rPr>
              <w:t xml:space="preserve"> </w:t>
            </w:r>
            <w:r w:rsidR="000976FE">
              <w:rPr>
                <w:rFonts w:ascii="Cambria" w:hAnsi="Cambria"/>
                <w:i/>
              </w:rPr>
              <w:t>s</w:t>
            </w:r>
            <w:r w:rsidR="00B65BA5">
              <w:rPr>
                <w:rFonts w:ascii="Cambria" w:hAnsi="Cambria"/>
                <w:i/>
              </w:rPr>
              <w:t xml:space="preserve">upport to Member States on the </w:t>
            </w:r>
            <w:r w:rsidR="000976FE">
              <w:rPr>
                <w:rFonts w:ascii="Cambria" w:hAnsi="Cambria"/>
                <w:i/>
              </w:rPr>
              <w:t>i</w:t>
            </w:r>
            <w:r w:rsidR="00B65BA5">
              <w:rPr>
                <w:rFonts w:ascii="Cambria" w:hAnsi="Cambria"/>
                <w:i/>
              </w:rPr>
              <w:t xml:space="preserve">mplementation of the </w:t>
            </w:r>
            <w:r w:rsidR="00F03118">
              <w:rPr>
                <w:rFonts w:ascii="Cambria" w:hAnsi="Cambria"/>
                <w:i/>
              </w:rPr>
              <w:t>United Nations Global Counter-</w:t>
            </w:r>
            <w:r w:rsidR="00DB7A17">
              <w:rPr>
                <w:rFonts w:ascii="Cambria" w:hAnsi="Cambria"/>
                <w:i/>
              </w:rPr>
              <w:t xml:space="preserve">Terrorism Strategy and the </w:t>
            </w:r>
            <w:r w:rsidR="000976FE">
              <w:rPr>
                <w:rFonts w:ascii="Cambria" w:hAnsi="Cambria"/>
                <w:i/>
              </w:rPr>
              <w:t>r</w:t>
            </w:r>
            <w:r w:rsidR="00B65BA5">
              <w:rPr>
                <w:rFonts w:ascii="Cambria" w:hAnsi="Cambria"/>
                <w:i/>
              </w:rPr>
              <w:t xml:space="preserve">ecommendations of the </w:t>
            </w:r>
            <w:r w:rsidR="00F03118">
              <w:rPr>
                <w:rFonts w:ascii="Cambria" w:hAnsi="Cambria"/>
                <w:i/>
              </w:rPr>
              <w:t xml:space="preserve">Secretary General’s </w:t>
            </w:r>
            <w:r w:rsidR="00B65BA5" w:rsidRPr="00162907">
              <w:rPr>
                <w:rFonts w:ascii="Cambria" w:hAnsi="Cambria"/>
                <w:i/>
              </w:rPr>
              <w:t>Plan of Action to</w:t>
            </w:r>
            <w:r w:rsidR="00B65BA5">
              <w:rPr>
                <w:rFonts w:ascii="Cambria" w:hAnsi="Cambria"/>
                <w:i/>
              </w:rPr>
              <w:t xml:space="preserve"> Prevent</w:t>
            </w:r>
            <w:r w:rsidR="00274CEB">
              <w:rPr>
                <w:rFonts w:ascii="Cambria" w:hAnsi="Cambria"/>
                <w:i/>
              </w:rPr>
              <w:t xml:space="preserve"> Violent Extremism</w:t>
            </w:r>
          </w:p>
          <w:p w14:paraId="7DB9F0D0" w14:textId="46DD30CD" w:rsidR="00B65BA5" w:rsidRPr="00CA4DEB" w:rsidRDefault="00B65BA5" w:rsidP="00B65BA5">
            <w:pPr>
              <w:pStyle w:val="ColorfulList-Accent11"/>
              <w:contextualSpacing/>
              <w:jc w:val="both"/>
              <w:rPr>
                <w:rFonts w:asciiTheme="majorHAnsi" w:hAnsiTheme="majorHAnsi"/>
                <w:i/>
              </w:rPr>
            </w:pPr>
          </w:p>
        </w:tc>
      </w:tr>
      <w:tr w:rsidR="00126213" w:rsidRPr="001D0DAB" w14:paraId="04B6F2A4" w14:textId="77777777" w:rsidTr="005B2704">
        <w:trPr>
          <w:trHeight w:val="5104"/>
        </w:trPr>
        <w:tc>
          <w:tcPr>
            <w:tcW w:w="1242" w:type="dxa"/>
            <w:shd w:val="clear" w:color="auto" w:fill="auto"/>
          </w:tcPr>
          <w:p w14:paraId="1888E0E8" w14:textId="7FADFDFB" w:rsidR="0009525F" w:rsidRPr="001D0DAB" w:rsidRDefault="0009525F" w:rsidP="00126213">
            <w:pPr>
              <w:jc w:val="center"/>
              <w:rPr>
                <w:rFonts w:ascii="Cambria" w:hAnsi="Cambria"/>
              </w:rPr>
            </w:pPr>
          </w:p>
          <w:p w14:paraId="5628F654" w14:textId="77777777" w:rsidR="00A900E6" w:rsidRDefault="00A900E6" w:rsidP="00A900E6">
            <w:pPr>
              <w:jc w:val="center"/>
              <w:rPr>
                <w:rFonts w:ascii="Cambria" w:hAnsi="Cambria"/>
              </w:rPr>
            </w:pPr>
          </w:p>
          <w:p w14:paraId="1D6A9255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1C7C81DA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6F8E39CC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3E4C2A64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0B030BBC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0EE5D0C4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21869BCA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44134AC8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3328AF8D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3AE38658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45A5BACE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01FC4CB4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397DB44E" w14:textId="77777777" w:rsidR="00336CF9" w:rsidRDefault="00336CF9" w:rsidP="00A900E6">
            <w:pPr>
              <w:jc w:val="center"/>
              <w:rPr>
                <w:rFonts w:ascii="Cambria" w:hAnsi="Cambria"/>
              </w:rPr>
            </w:pPr>
          </w:p>
          <w:p w14:paraId="267AD5AD" w14:textId="77777777" w:rsidR="00336CF9" w:rsidRPr="001D0DAB" w:rsidRDefault="00336CF9" w:rsidP="00A900E6">
            <w:pPr>
              <w:jc w:val="center"/>
              <w:rPr>
                <w:rFonts w:ascii="Cambria" w:hAnsi="Cambria"/>
              </w:rPr>
            </w:pPr>
          </w:p>
          <w:p w14:paraId="7C7ECA61" w14:textId="6D998427" w:rsidR="00126213" w:rsidRPr="001D0DAB" w:rsidRDefault="00126213" w:rsidP="005B2704">
            <w:pPr>
              <w:rPr>
                <w:rFonts w:ascii="Cambria" w:hAnsi="Cambria"/>
              </w:rPr>
            </w:pPr>
          </w:p>
        </w:tc>
        <w:tc>
          <w:tcPr>
            <w:tcW w:w="8316" w:type="dxa"/>
            <w:shd w:val="clear" w:color="auto" w:fill="auto"/>
          </w:tcPr>
          <w:p w14:paraId="0EA2E4CB" w14:textId="28A74F72" w:rsidR="00126213" w:rsidRDefault="007D0AAC" w:rsidP="000D01F0">
            <w:pPr>
              <w:jc w:val="both"/>
              <w:rPr>
                <w:rFonts w:ascii="Cambria" w:hAnsi="Cambria"/>
                <w:b/>
              </w:rPr>
            </w:pPr>
            <w:r w:rsidRPr="00B24254">
              <w:rPr>
                <w:rFonts w:ascii="Cambria" w:hAnsi="Cambria"/>
                <w:b/>
              </w:rPr>
              <w:t>Speakers:</w:t>
            </w:r>
          </w:p>
          <w:p w14:paraId="167A9787" w14:textId="77777777" w:rsidR="00DB243F" w:rsidRPr="001D0DAB" w:rsidRDefault="00DB243F" w:rsidP="000D01F0">
            <w:pPr>
              <w:jc w:val="both"/>
              <w:rPr>
                <w:rFonts w:ascii="Cambria" w:hAnsi="Cambria"/>
                <w:b/>
              </w:rPr>
            </w:pPr>
          </w:p>
          <w:p w14:paraId="4230EBFE" w14:textId="6CAE1D09" w:rsidR="00F03118" w:rsidRPr="00B14726" w:rsidRDefault="00F03118" w:rsidP="00F03118">
            <w:pPr>
              <w:pStyle w:val="ColorfulList-Accent11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</w:t>
            </w:r>
            <w:r w:rsidR="00822C1C">
              <w:rPr>
                <w:rFonts w:asciiTheme="majorHAnsi" w:hAnsiTheme="majorHAnsi"/>
              </w:rPr>
              <w:t xml:space="preserve">is </w:t>
            </w:r>
            <w:r>
              <w:rPr>
                <w:rFonts w:asciiTheme="majorHAnsi" w:hAnsiTheme="majorHAnsi"/>
              </w:rPr>
              <w:t>E</w:t>
            </w:r>
            <w:r w:rsidR="00822C1C">
              <w:rPr>
                <w:rFonts w:asciiTheme="majorHAnsi" w:hAnsiTheme="majorHAnsi"/>
              </w:rPr>
              <w:t>xcellency</w:t>
            </w:r>
            <w:r>
              <w:rPr>
                <w:rFonts w:asciiTheme="majorHAnsi" w:hAnsiTheme="majorHAnsi"/>
              </w:rPr>
              <w:t xml:space="preserve"> </w:t>
            </w:r>
            <w:r w:rsidRPr="00B14726">
              <w:rPr>
                <w:rFonts w:asciiTheme="majorHAnsi" w:hAnsiTheme="majorHAnsi"/>
              </w:rPr>
              <w:t xml:space="preserve">Mr. Rashid </w:t>
            </w:r>
            <w:proofErr w:type="spellStart"/>
            <w:r w:rsidRPr="00B14726">
              <w:rPr>
                <w:rFonts w:asciiTheme="majorHAnsi" w:hAnsiTheme="majorHAnsi"/>
              </w:rPr>
              <w:t>Meredov</w:t>
            </w:r>
            <w:proofErr w:type="spellEnd"/>
            <w:r w:rsidRPr="00B14726">
              <w:rPr>
                <w:rFonts w:asciiTheme="majorHAnsi" w:hAnsiTheme="majorHAnsi"/>
              </w:rPr>
              <w:t>, Minister of Foreign Affairs of Turkmenistan</w:t>
            </w:r>
          </w:p>
          <w:p w14:paraId="15261133" w14:textId="77777777" w:rsidR="00E21738" w:rsidRDefault="00E21738" w:rsidP="00E21738">
            <w:pPr>
              <w:ind w:left="720"/>
              <w:jc w:val="both"/>
              <w:rPr>
                <w:rFonts w:ascii="Cambria" w:hAnsi="Cambria"/>
              </w:rPr>
            </w:pPr>
          </w:p>
          <w:p w14:paraId="1A2FFF23" w14:textId="2BE73DA8" w:rsidR="00A27321" w:rsidRDefault="00822C1C" w:rsidP="000511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Theme="majorHAnsi" w:hAnsiTheme="majorHAnsi"/>
              </w:rPr>
              <w:t xml:space="preserve">His Excellency </w:t>
            </w:r>
            <w:proofErr w:type="spellStart"/>
            <w:r w:rsidR="00EE5D34">
              <w:rPr>
                <w:rFonts w:ascii="Cambria" w:hAnsi="Cambria"/>
              </w:rPr>
              <w:t>Mr.</w:t>
            </w:r>
            <w:proofErr w:type="spellEnd"/>
            <w:r w:rsidR="00EE5D34">
              <w:rPr>
                <w:rFonts w:ascii="Cambria" w:hAnsi="Cambria"/>
              </w:rPr>
              <w:t xml:space="preserve"> </w:t>
            </w:r>
            <w:proofErr w:type="spellStart"/>
            <w:r w:rsidR="00F03118">
              <w:rPr>
                <w:rFonts w:ascii="Cambria" w:hAnsi="Cambria"/>
              </w:rPr>
              <w:t>Abdulaziz</w:t>
            </w:r>
            <w:proofErr w:type="spellEnd"/>
            <w:r w:rsidR="00F03118">
              <w:rPr>
                <w:rFonts w:ascii="Cambria" w:hAnsi="Cambria"/>
              </w:rPr>
              <w:t xml:space="preserve"> </w:t>
            </w:r>
            <w:proofErr w:type="spellStart"/>
            <w:r w:rsidR="00F03118">
              <w:rPr>
                <w:rFonts w:ascii="Cambria" w:hAnsi="Cambria"/>
              </w:rPr>
              <w:t>Kamilov</w:t>
            </w:r>
            <w:proofErr w:type="spellEnd"/>
            <w:r w:rsidR="00F03118">
              <w:rPr>
                <w:rFonts w:ascii="Cambria" w:hAnsi="Cambria"/>
              </w:rPr>
              <w:t xml:space="preserve">, </w:t>
            </w:r>
            <w:r w:rsidR="00E642BE">
              <w:rPr>
                <w:rFonts w:ascii="Cambria" w:hAnsi="Cambria"/>
              </w:rPr>
              <w:t xml:space="preserve">Minister of </w:t>
            </w:r>
            <w:r w:rsidR="007C6787" w:rsidRPr="001D0DAB">
              <w:rPr>
                <w:rFonts w:ascii="Cambria" w:hAnsi="Cambria"/>
              </w:rPr>
              <w:t xml:space="preserve">Foreign Affairs of </w:t>
            </w:r>
            <w:r w:rsidR="00F03118">
              <w:rPr>
                <w:rFonts w:ascii="Cambria" w:hAnsi="Cambria"/>
              </w:rPr>
              <w:t>Uzbekistan</w:t>
            </w:r>
          </w:p>
          <w:p w14:paraId="25538DB9" w14:textId="77777777" w:rsidR="00683B80" w:rsidRPr="001D0DAB" w:rsidRDefault="00683B80" w:rsidP="00683B80">
            <w:pPr>
              <w:ind w:left="720"/>
              <w:jc w:val="both"/>
              <w:rPr>
                <w:rFonts w:ascii="Cambria" w:hAnsi="Cambria"/>
              </w:rPr>
            </w:pPr>
          </w:p>
          <w:p w14:paraId="3E5BAED1" w14:textId="2E75A85E" w:rsidR="00A27321" w:rsidRDefault="00822C1C" w:rsidP="000511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Theme="majorHAnsi" w:hAnsiTheme="majorHAnsi"/>
              </w:rPr>
              <w:t xml:space="preserve">His Excellency </w:t>
            </w:r>
            <w:proofErr w:type="spellStart"/>
            <w:r w:rsidR="00F03118">
              <w:rPr>
                <w:rFonts w:ascii="Cambria" w:hAnsi="Cambria"/>
              </w:rPr>
              <w:t>Mr</w:t>
            </w:r>
            <w:proofErr w:type="gramStart"/>
            <w:r w:rsidR="00F03118">
              <w:rPr>
                <w:rFonts w:ascii="Cambria" w:hAnsi="Cambria"/>
              </w:rPr>
              <w:t>.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F03118">
              <w:rPr>
                <w:rFonts w:ascii="Cambria" w:hAnsi="Cambria"/>
              </w:rPr>
              <w:t xml:space="preserve"> </w:t>
            </w:r>
            <w:proofErr w:type="spellStart"/>
            <w:r w:rsidR="00F03118">
              <w:rPr>
                <w:rFonts w:ascii="Cambria" w:hAnsi="Cambria"/>
              </w:rPr>
              <w:t>Ramazon</w:t>
            </w:r>
            <w:proofErr w:type="spellEnd"/>
            <w:proofErr w:type="gramEnd"/>
            <w:r w:rsidR="00F03118">
              <w:rPr>
                <w:rFonts w:ascii="Cambria" w:hAnsi="Cambria"/>
              </w:rPr>
              <w:t xml:space="preserve"> </w:t>
            </w:r>
            <w:proofErr w:type="spellStart"/>
            <w:r w:rsidR="00F03118">
              <w:rPr>
                <w:rFonts w:ascii="Cambria" w:hAnsi="Cambria"/>
              </w:rPr>
              <w:t>Rahimov</w:t>
            </w:r>
            <w:proofErr w:type="spellEnd"/>
            <w:r w:rsidR="00F03118">
              <w:rPr>
                <w:rFonts w:ascii="Cambria" w:hAnsi="Cambria"/>
              </w:rPr>
              <w:t xml:space="preserve">, </w:t>
            </w:r>
            <w:r w:rsidR="00E642BE">
              <w:rPr>
                <w:rFonts w:ascii="Cambria" w:hAnsi="Cambria"/>
              </w:rPr>
              <w:t xml:space="preserve">Minister of </w:t>
            </w:r>
            <w:r w:rsidR="00F03118">
              <w:rPr>
                <w:rFonts w:ascii="Cambria" w:hAnsi="Cambria"/>
              </w:rPr>
              <w:t>Interior</w:t>
            </w:r>
            <w:r w:rsidR="007C6787" w:rsidRPr="001D0DAB">
              <w:rPr>
                <w:rFonts w:ascii="Cambria" w:hAnsi="Cambria"/>
              </w:rPr>
              <w:t xml:space="preserve"> of </w:t>
            </w:r>
            <w:r w:rsidR="00F03118">
              <w:rPr>
                <w:rFonts w:ascii="Cambria" w:hAnsi="Cambria"/>
              </w:rPr>
              <w:t>Tajikistan</w:t>
            </w:r>
          </w:p>
          <w:p w14:paraId="492DD4EF" w14:textId="77777777" w:rsidR="00683B80" w:rsidRPr="001D0DAB" w:rsidRDefault="00683B80" w:rsidP="00683B80">
            <w:pPr>
              <w:jc w:val="both"/>
              <w:rPr>
                <w:rFonts w:ascii="Cambria" w:hAnsi="Cambria"/>
              </w:rPr>
            </w:pPr>
          </w:p>
          <w:p w14:paraId="5E4E5E3E" w14:textId="61352095" w:rsidR="00914079" w:rsidRDefault="00822C1C" w:rsidP="000511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Theme="majorHAnsi" w:hAnsiTheme="majorHAnsi"/>
              </w:rPr>
              <w:t xml:space="preserve">His </w:t>
            </w:r>
            <w:proofErr w:type="gramStart"/>
            <w:r>
              <w:rPr>
                <w:rFonts w:asciiTheme="majorHAnsi" w:hAnsiTheme="majorHAnsi"/>
              </w:rPr>
              <w:t xml:space="preserve">Excellency 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Mr</w:t>
            </w:r>
            <w:proofErr w:type="gramEnd"/>
            <w:r>
              <w:rPr>
                <w:rFonts w:ascii="Cambria" w:hAnsi="Cambria"/>
              </w:rPr>
              <w:t>.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="00225299">
              <w:rPr>
                <w:rFonts w:ascii="Cambria" w:hAnsi="Cambria"/>
              </w:rPr>
              <w:t>Galymzhan</w:t>
            </w:r>
            <w:proofErr w:type="spellEnd"/>
            <w:r w:rsidR="00225299">
              <w:rPr>
                <w:rFonts w:ascii="Cambria" w:hAnsi="Cambria"/>
              </w:rPr>
              <w:t xml:space="preserve"> </w:t>
            </w:r>
            <w:proofErr w:type="spellStart"/>
            <w:r w:rsidR="00225299">
              <w:rPr>
                <w:rFonts w:ascii="Cambria" w:hAnsi="Cambria"/>
              </w:rPr>
              <w:t>Koishybayev</w:t>
            </w:r>
            <w:proofErr w:type="spellEnd"/>
            <w:r w:rsidR="00225299">
              <w:rPr>
                <w:rFonts w:ascii="Cambria" w:hAnsi="Cambria"/>
              </w:rPr>
              <w:t xml:space="preserve">, Deputy Foreign </w:t>
            </w:r>
            <w:r w:rsidR="00E642BE">
              <w:rPr>
                <w:rFonts w:ascii="Cambria" w:hAnsi="Cambria"/>
              </w:rPr>
              <w:t>Minister of</w:t>
            </w:r>
            <w:r w:rsidR="007C6787" w:rsidRPr="001D0DAB">
              <w:rPr>
                <w:rFonts w:ascii="Cambria" w:hAnsi="Cambria"/>
              </w:rPr>
              <w:t xml:space="preserve"> </w:t>
            </w:r>
            <w:r w:rsidR="00225299">
              <w:rPr>
                <w:rFonts w:ascii="Cambria" w:hAnsi="Cambria"/>
              </w:rPr>
              <w:t>Kazakhstan</w:t>
            </w:r>
          </w:p>
          <w:p w14:paraId="2E878316" w14:textId="77777777" w:rsidR="00683B80" w:rsidRPr="001D0DAB" w:rsidRDefault="00683B80" w:rsidP="00683B80">
            <w:pPr>
              <w:jc w:val="both"/>
              <w:rPr>
                <w:rFonts w:ascii="Cambria" w:hAnsi="Cambria"/>
              </w:rPr>
            </w:pPr>
          </w:p>
          <w:p w14:paraId="45DB92E7" w14:textId="2974BE62" w:rsidR="00992AFD" w:rsidRDefault="00822C1C" w:rsidP="000511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Theme="majorHAnsi" w:hAnsiTheme="majorHAnsi"/>
              </w:rPr>
              <w:t xml:space="preserve">Her Excellency </w:t>
            </w:r>
            <w:proofErr w:type="spellStart"/>
            <w:r w:rsidR="00225299">
              <w:rPr>
                <w:rFonts w:ascii="Cambria" w:hAnsi="Cambria"/>
              </w:rPr>
              <w:t>M</w:t>
            </w:r>
            <w:r w:rsidR="000A289A">
              <w:rPr>
                <w:rFonts w:ascii="Cambria" w:hAnsi="Cambria"/>
              </w:rPr>
              <w:t>s</w:t>
            </w:r>
            <w:r w:rsidR="00225299">
              <w:rPr>
                <w:rFonts w:ascii="Cambria" w:hAnsi="Cambria"/>
              </w:rPr>
              <w:t>.</w:t>
            </w:r>
            <w:proofErr w:type="spellEnd"/>
            <w:r w:rsidR="00225299">
              <w:rPr>
                <w:rFonts w:ascii="Cambria" w:hAnsi="Cambria"/>
              </w:rPr>
              <w:t xml:space="preserve"> </w:t>
            </w:r>
            <w:proofErr w:type="spellStart"/>
            <w:r w:rsidR="00225299">
              <w:rPr>
                <w:rFonts w:ascii="Cambria" w:hAnsi="Cambria"/>
              </w:rPr>
              <w:t>Dinara</w:t>
            </w:r>
            <w:proofErr w:type="spellEnd"/>
            <w:r w:rsidR="00225299">
              <w:rPr>
                <w:rFonts w:ascii="Cambria" w:hAnsi="Cambria"/>
              </w:rPr>
              <w:t xml:space="preserve"> </w:t>
            </w:r>
            <w:proofErr w:type="spellStart"/>
            <w:r w:rsidR="00225299">
              <w:rPr>
                <w:rFonts w:ascii="Cambria" w:hAnsi="Cambria"/>
              </w:rPr>
              <w:t>Kemelova</w:t>
            </w:r>
            <w:proofErr w:type="spellEnd"/>
            <w:r w:rsidR="00225299">
              <w:rPr>
                <w:rFonts w:ascii="Cambria" w:hAnsi="Cambria"/>
              </w:rPr>
              <w:t xml:space="preserve">, Deputy Foreign </w:t>
            </w:r>
            <w:r w:rsidR="00E642BE">
              <w:rPr>
                <w:rFonts w:ascii="Cambria" w:hAnsi="Cambria"/>
              </w:rPr>
              <w:t xml:space="preserve">Minister of </w:t>
            </w:r>
            <w:r w:rsidR="00225299">
              <w:rPr>
                <w:rFonts w:ascii="Cambria" w:hAnsi="Cambria"/>
              </w:rPr>
              <w:t>Kyrgyzstan</w:t>
            </w:r>
          </w:p>
          <w:p w14:paraId="41D6F706" w14:textId="77777777" w:rsidR="000511DF" w:rsidRDefault="000511DF" w:rsidP="000511DF">
            <w:pPr>
              <w:jc w:val="both"/>
              <w:rPr>
                <w:rFonts w:ascii="Cambria" w:hAnsi="Cambria"/>
              </w:rPr>
            </w:pPr>
          </w:p>
          <w:p w14:paraId="415DAD87" w14:textId="40B953F6" w:rsidR="000511DF" w:rsidRPr="00594DE4" w:rsidRDefault="000511DF" w:rsidP="000511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Mr. Jehangir Khan, Director of the United Nations Counter-Terro</w:t>
            </w:r>
            <w:r w:rsidR="00F03118">
              <w:rPr>
                <w:rFonts w:ascii="Cambria" w:hAnsi="Cambria"/>
              </w:rPr>
              <w:t xml:space="preserve">rism Implementation Task Force </w:t>
            </w:r>
            <w:r>
              <w:rPr>
                <w:rFonts w:ascii="Cambria" w:hAnsi="Cambria"/>
              </w:rPr>
              <w:t>Office and the United Na</w:t>
            </w:r>
            <w:r w:rsidR="00F03118">
              <w:rPr>
                <w:rFonts w:ascii="Cambria" w:hAnsi="Cambria"/>
              </w:rPr>
              <w:t xml:space="preserve">tions Counter-Terrorism Centre, </w:t>
            </w:r>
            <w:r>
              <w:rPr>
                <w:rFonts w:ascii="Cambria" w:hAnsi="Cambria"/>
              </w:rPr>
              <w:t>Department for Political Affairs</w:t>
            </w:r>
            <w:r w:rsidRPr="00594DE4">
              <w:rPr>
                <w:rFonts w:ascii="Cambria" w:hAnsi="Cambria"/>
              </w:rPr>
              <w:t xml:space="preserve"> </w:t>
            </w:r>
          </w:p>
          <w:p w14:paraId="23D0A9A5" w14:textId="77777777" w:rsidR="00683B80" w:rsidRPr="001D0DAB" w:rsidRDefault="00683B80" w:rsidP="00A27321">
            <w:pPr>
              <w:jc w:val="both"/>
              <w:rPr>
                <w:rFonts w:ascii="Cambria" w:hAnsi="Cambria"/>
              </w:rPr>
            </w:pPr>
          </w:p>
          <w:p w14:paraId="3BFF8C3B" w14:textId="53F337DA" w:rsidR="00632182" w:rsidRDefault="00CB65B4" w:rsidP="00E12360">
            <w:pPr>
              <w:rPr>
                <w:rFonts w:ascii="Cambria" w:hAnsi="Cambria"/>
                <w:b/>
              </w:rPr>
            </w:pPr>
            <w:r w:rsidRPr="001D0DAB">
              <w:rPr>
                <w:rFonts w:ascii="Cambria" w:hAnsi="Cambria"/>
                <w:b/>
              </w:rPr>
              <w:t>Discussion</w:t>
            </w:r>
          </w:p>
          <w:p w14:paraId="6AA6311C" w14:textId="2245EF6B" w:rsidR="00336CF9" w:rsidRPr="00185AF0" w:rsidRDefault="00336CF9" w:rsidP="000511DF">
            <w:pPr>
              <w:jc w:val="both"/>
              <w:rPr>
                <w:rFonts w:ascii="Cambria" w:hAnsi="Cambria"/>
                <w:i/>
              </w:rPr>
            </w:pPr>
          </w:p>
        </w:tc>
      </w:tr>
      <w:tr w:rsidR="00126213" w:rsidRPr="001D0DAB" w14:paraId="4594AE91" w14:textId="77777777" w:rsidTr="000511DF">
        <w:tc>
          <w:tcPr>
            <w:tcW w:w="1242" w:type="dxa"/>
            <w:shd w:val="clear" w:color="auto" w:fill="auto"/>
          </w:tcPr>
          <w:p w14:paraId="51EA9DD6" w14:textId="78A55A7C" w:rsidR="00126213" w:rsidRPr="007656C1" w:rsidRDefault="00126213" w:rsidP="004904F4">
            <w:pPr>
              <w:rPr>
                <w:rFonts w:ascii="Cambria" w:hAnsi="Cambria"/>
              </w:rPr>
            </w:pPr>
          </w:p>
        </w:tc>
        <w:tc>
          <w:tcPr>
            <w:tcW w:w="8316" w:type="dxa"/>
            <w:shd w:val="clear" w:color="auto" w:fill="auto"/>
          </w:tcPr>
          <w:p w14:paraId="6BEEDCAC" w14:textId="77777777" w:rsidR="000D01F0" w:rsidRPr="001D0DAB" w:rsidRDefault="000D01F0" w:rsidP="00126213">
            <w:pPr>
              <w:rPr>
                <w:rFonts w:ascii="Cambria" w:hAnsi="Cambria"/>
                <w:b/>
              </w:rPr>
            </w:pPr>
          </w:p>
        </w:tc>
      </w:tr>
      <w:tr w:rsidR="00126213" w:rsidRPr="001D0DAB" w14:paraId="5AEDF381" w14:textId="77777777" w:rsidTr="000511DF">
        <w:tc>
          <w:tcPr>
            <w:tcW w:w="1242" w:type="dxa"/>
            <w:shd w:val="clear" w:color="auto" w:fill="auto"/>
          </w:tcPr>
          <w:p w14:paraId="30862C84" w14:textId="1E537F14" w:rsidR="00E63443" w:rsidRDefault="00406199" w:rsidP="00E63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15:50</w:t>
            </w:r>
            <w:r w:rsidR="00FC7D71">
              <w:rPr>
                <w:rFonts w:ascii="Cambria" w:hAnsi="Cambria"/>
              </w:rPr>
              <w:t xml:space="preserve"> – 16</w:t>
            </w:r>
            <w:r w:rsidR="000F1206">
              <w:rPr>
                <w:rFonts w:ascii="Cambria" w:hAnsi="Cambria"/>
              </w:rPr>
              <w:t>:10</w:t>
            </w:r>
          </w:p>
          <w:p w14:paraId="705B8115" w14:textId="28E8D9CC" w:rsidR="00126213" w:rsidRPr="001D0DAB" w:rsidRDefault="00126213" w:rsidP="006A3876">
            <w:pPr>
              <w:rPr>
                <w:rFonts w:ascii="Cambria" w:hAnsi="Cambria"/>
              </w:rPr>
            </w:pPr>
          </w:p>
        </w:tc>
        <w:tc>
          <w:tcPr>
            <w:tcW w:w="8316" w:type="dxa"/>
            <w:shd w:val="clear" w:color="auto" w:fill="auto"/>
          </w:tcPr>
          <w:p w14:paraId="5C13AC3D" w14:textId="77777777" w:rsidR="00E63443" w:rsidRDefault="00E63443" w:rsidP="00E63443">
            <w:pPr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u w:val="single"/>
              </w:rPr>
              <w:t>Closing Remarks</w:t>
            </w:r>
            <w:r w:rsidRPr="001D0DAB">
              <w:rPr>
                <w:rFonts w:ascii="Cambria" w:hAnsi="Cambria"/>
                <w:b/>
                <w:u w:val="single"/>
              </w:rPr>
              <w:t xml:space="preserve"> </w:t>
            </w:r>
          </w:p>
          <w:p w14:paraId="1A7FAEDC" w14:textId="77777777" w:rsidR="00E63443" w:rsidRDefault="00E63443" w:rsidP="00E63443">
            <w:pPr>
              <w:rPr>
                <w:rFonts w:ascii="Cambria" w:hAnsi="Cambria"/>
                <w:b/>
                <w:u w:val="single"/>
              </w:rPr>
            </w:pPr>
          </w:p>
          <w:p w14:paraId="28062EFB" w14:textId="4E2FEA11" w:rsidR="00E63443" w:rsidRPr="00B14726" w:rsidRDefault="00822C1C" w:rsidP="00E63443">
            <w:pPr>
              <w:pStyle w:val="ColorfulList-Accent11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His Excellency </w:t>
            </w:r>
            <w:proofErr w:type="spellStart"/>
            <w:r w:rsidR="00E63443" w:rsidRPr="00B14726">
              <w:rPr>
                <w:rFonts w:asciiTheme="majorHAnsi" w:hAnsiTheme="majorHAnsi"/>
              </w:rPr>
              <w:t>Mr.</w:t>
            </w:r>
            <w:proofErr w:type="spellEnd"/>
            <w:r w:rsidR="00E63443" w:rsidRPr="00B14726">
              <w:rPr>
                <w:rFonts w:asciiTheme="majorHAnsi" w:hAnsiTheme="majorHAnsi"/>
              </w:rPr>
              <w:t xml:space="preserve"> Rashid </w:t>
            </w:r>
            <w:proofErr w:type="spellStart"/>
            <w:r w:rsidR="00E63443" w:rsidRPr="00B14726">
              <w:rPr>
                <w:rFonts w:asciiTheme="majorHAnsi" w:hAnsiTheme="majorHAnsi"/>
              </w:rPr>
              <w:t>Meredov</w:t>
            </w:r>
            <w:proofErr w:type="spellEnd"/>
            <w:r w:rsidR="00E63443" w:rsidRPr="00B14726">
              <w:rPr>
                <w:rFonts w:asciiTheme="majorHAnsi" w:hAnsiTheme="majorHAnsi"/>
              </w:rPr>
              <w:t>, Minister of Foreign Affairs of Turkmenistan</w:t>
            </w:r>
          </w:p>
          <w:p w14:paraId="104524A2" w14:textId="77777777" w:rsidR="00E63443" w:rsidRPr="00B14726" w:rsidRDefault="00E63443" w:rsidP="00E63443">
            <w:pPr>
              <w:pStyle w:val="ColorfulList-Accent11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ajorHAnsi" w:hAnsiTheme="majorHAnsi"/>
              </w:rPr>
            </w:pPr>
          </w:p>
          <w:p w14:paraId="0C206752" w14:textId="79C1DFE9" w:rsidR="00CA4DEB" w:rsidRDefault="007F2D04" w:rsidP="00CA4DEB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His. Excell</w:t>
            </w:r>
            <w:r w:rsidR="00EE5D34">
              <w:rPr>
                <w:rFonts w:ascii="Cambria" w:hAnsi="Cambria"/>
              </w:rPr>
              <w:t>en</w:t>
            </w:r>
            <w:bookmarkStart w:id="0" w:name="_GoBack"/>
            <w:bookmarkEnd w:id="0"/>
            <w:r>
              <w:rPr>
                <w:rFonts w:ascii="Cambria" w:hAnsi="Cambria"/>
              </w:rPr>
              <w:t xml:space="preserve">cy </w:t>
            </w:r>
            <w:proofErr w:type="spellStart"/>
            <w:r>
              <w:rPr>
                <w:rFonts w:ascii="Cambria" w:hAnsi="Cambria"/>
              </w:rPr>
              <w:t>Mr.</w:t>
            </w:r>
            <w:proofErr w:type="spellEnd"/>
            <w:r w:rsidR="00EE5D34">
              <w:rPr>
                <w:rFonts w:ascii="Cambria" w:hAnsi="Cambria"/>
              </w:rPr>
              <w:t xml:space="preserve"> </w:t>
            </w:r>
            <w:hyperlink r:id="rId11" w:tooltip="António Guterres" w:history="1">
              <w:proofErr w:type="spellStart"/>
              <w:r w:rsidR="00E63443" w:rsidRPr="001D0DAB">
                <w:rPr>
                  <w:rFonts w:ascii="Cambria" w:hAnsi="Cambria"/>
                </w:rPr>
                <w:t>António</w:t>
              </w:r>
              <w:proofErr w:type="spellEnd"/>
              <w:r w:rsidR="00E63443" w:rsidRPr="001D0DAB">
                <w:rPr>
                  <w:rFonts w:ascii="Cambria" w:hAnsi="Cambria"/>
                </w:rPr>
                <w:t xml:space="preserve"> </w:t>
              </w:r>
              <w:proofErr w:type="spellStart"/>
              <w:r w:rsidR="00E63443" w:rsidRPr="001D0DAB">
                <w:rPr>
                  <w:rFonts w:ascii="Cambria" w:hAnsi="Cambria"/>
                </w:rPr>
                <w:t>Guterres</w:t>
              </w:r>
              <w:proofErr w:type="spellEnd"/>
            </w:hyperlink>
            <w:r w:rsidR="00E63443" w:rsidRPr="001D0DAB">
              <w:rPr>
                <w:rFonts w:ascii="Cambria" w:hAnsi="Cambria"/>
              </w:rPr>
              <w:t xml:space="preserve">, Secretary-General of the United Nations </w:t>
            </w:r>
          </w:p>
          <w:p w14:paraId="017404EF" w14:textId="1AA4A135" w:rsidR="00FC7D71" w:rsidRPr="00FC7D71" w:rsidRDefault="00FC7D71" w:rsidP="005B2704">
            <w:pPr>
              <w:jc w:val="both"/>
              <w:rPr>
                <w:rFonts w:ascii="Cambria" w:hAnsi="Cambria"/>
              </w:rPr>
            </w:pPr>
          </w:p>
        </w:tc>
      </w:tr>
      <w:tr w:rsidR="00126213" w:rsidRPr="001D0DAB" w14:paraId="73BA3606" w14:textId="77777777" w:rsidTr="000511DF">
        <w:trPr>
          <w:trHeight w:val="3591"/>
        </w:trPr>
        <w:tc>
          <w:tcPr>
            <w:tcW w:w="1242" w:type="dxa"/>
            <w:shd w:val="clear" w:color="auto" w:fill="auto"/>
          </w:tcPr>
          <w:p w14:paraId="5FC6F110" w14:textId="77777777" w:rsidR="00CA4DEB" w:rsidRDefault="00CA4DEB" w:rsidP="000F1206">
            <w:pPr>
              <w:rPr>
                <w:rFonts w:ascii="Cambria" w:hAnsi="Cambria"/>
              </w:rPr>
            </w:pPr>
          </w:p>
          <w:p w14:paraId="1BD5ECCC" w14:textId="68A648A3" w:rsidR="00AF13F2" w:rsidRPr="001D0DAB" w:rsidRDefault="00E26028" w:rsidP="005B2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19:00 – 20:30</w:t>
            </w:r>
          </w:p>
        </w:tc>
        <w:tc>
          <w:tcPr>
            <w:tcW w:w="8316" w:type="dxa"/>
            <w:shd w:val="clear" w:color="auto" w:fill="auto"/>
          </w:tcPr>
          <w:p w14:paraId="1873FEB7" w14:textId="77777777" w:rsidR="005B2704" w:rsidRDefault="005B2704" w:rsidP="009B09C6">
            <w:pPr>
              <w:jc w:val="both"/>
              <w:rPr>
                <w:rFonts w:ascii="Cambria" w:eastAsia="MS Mincho" w:hAnsi="Cambria"/>
                <w:b/>
                <w:bCs/>
                <w:color w:val="000000"/>
                <w:u w:val="single"/>
              </w:rPr>
            </w:pPr>
          </w:p>
          <w:p w14:paraId="7136421C" w14:textId="586C9212" w:rsidR="009B09C6" w:rsidRPr="00FC7D71" w:rsidRDefault="009B09C6" w:rsidP="009B09C6">
            <w:pPr>
              <w:jc w:val="both"/>
              <w:rPr>
                <w:rFonts w:ascii="Cambria" w:eastAsia="MS Mincho" w:hAnsi="Cambria"/>
                <w:b/>
                <w:bCs/>
                <w:color w:val="000000"/>
                <w:u w:val="single"/>
              </w:rPr>
            </w:pPr>
            <w:r w:rsidRPr="00FC7D71">
              <w:rPr>
                <w:rFonts w:ascii="Cambria" w:eastAsia="MS Mincho" w:hAnsi="Cambria"/>
                <w:b/>
                <w:bCs/>
                <w:color w:val="000000"/>
                <w:u w:val="single"/>
              </w:rPr>
              <w:t>Working dinner hosted by the Secretary General of the United Nations</w:t>
            </w:r>
          </w:p>
          <w:p w14:paraId="12D19118" w14:textId="77777777" w:rsidR="00651651" w:rsidRDefault="00651651" w:rsidP="009B09C6">
            <w:pPr>
              <w:jc w:val="both"/>
              <w:rPr>
                <w:rFonts w:ascii="Cambria" w:eastAsia="MS Mincho" w:hAnsi="Cambria"/>
                <w:b/>
                <w:bCs/>
                <w:color w:val="000000"/>
                <w:lang w:val="en-US"/>
              </w:rPr>
            </w:pPr>
          </w:p>
          <w:p w14:paraId="23B10EBE" w14:textId="2C2EAB28" w:rsidR="00FC7D71" w:rsidRPr="00E26028" w:rsidRDefault="00FC7D71" w:rsidP="009B09C6">
            <w:pPr>
              <w:jc w:val="both"/>
              <w:rPr>
                <w:rFonts w:ascii="Cambria" w:eastAsia="MS Mincho" w:hAnsi="Cambria"/>
                <w:b/>
                <w:bCs/>
                <w:color w:val="000000"/>
                <w:lang w:val="en-US"/>
              </w:rPr>
            </w:pPr>
            <w:r w:rsidRPr="00FC7D71">
              <w:rPr>
                <w:rFonts w:ascii="Cambria" w:eastAsia="MS Mincho" w:hAnsi="Cambria"/>
                <w:b/>
                <w:bCs/>
                <w:color w:val="000000"/>
                <w:lang w:val="en-US"/>
              </w:rPr>
              <w:t>Venue:</w:t>
            </w:r>
            <w:r w:rsidR="00E26028">
              <w:rPr>
                <w:rFonts w:ascii="Cambria" w:eastAsia="MS Mincho" w:hAnsi="Cambria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E26028">
              <w:rPr>
                <w:rFonts w:ascii="Cambria" w:eastAsia="MS Mincho" w:hAnsi="Cambria"/>
                <w:b/>
                <w:bCs/>
                <w:color w:val="000000"/>
                <w:lang w:val="en-US"/>
              </w:rPr>
              <w:t>Oguzkent</w:t>
            </w:r>
            <w:proofErr w:type="spellEnd"/>
            <w:r w:rsidR="00E26028">
              <w:rPr>
                <w:rFonts w:ascii="Cambria" w:eastAsia="MS Mincho" w:hAnsi="Cambria"/>
                <w:b/>
                <w:bCs/>
                <w:color w:val="000000"/>
                <w:lang w:val="en-US"/>
              </w:rPr>
              <w:t xml:space="preserve"> Hotel </w:t>
            </w:r>
          </w:p>
          <w:p w14:paraId="6639D8A4" w14:textId="77777777" w:rsidR="00E26028" w:rsidRDefault="00E26028" w:rsidP="009B09C6">
            <w:pPr>
              <w:jc w:val="both"/>
              <w:rPr>
                <w:rFonts w:ascii="Cambria" w:eastAsia="MS Mincho" w:hAnsi="Cambria"/>
                <w:bCs/>
                <w:i/>
                <w:color w:val="000000"/>
                <w:lang w:val="en-US"/>
              </w:rPr>
            </w:pPr>
          </w:p>
          <w:p w14:paraId="299C645B" w14:textId="3304C3CB" w:rsidR="009B09C6" w:rsidRDefault="009B09C6" w:rsidP="009B09C6">
            <w:pPr>
              <w:jc w:val="both"/>
              <w:rPr>
                <w:rFonts w:ascii="Cambria" w:eastAsia="MS Mincho" w:hAnsi="Cambria"/>
                <w:bCs/>
                <w:i/>
                <w:color w:val="000000"/>
                <w:lang w:val="en-US"/>
              </w:rPr>
            </w:pPr>
            <w:r w:rsidRPr="00B14726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 xml:space="preserve">The </w:t>
            </w:r>
            <w:r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working dinner</w:t>
            </w:r>
            <w:r w:rsidRPr="00B14726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 xml:space="preserve"> will be devoted to informal discussions on key challenges </w:t>
            </w:r>
            <w:r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facing</w:t>
            </w:r>
            <w:r w:rsidRPr="00B14726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 xml:space="preserve"> the region, including the managem</w:t>
            </w:r>
            <w:r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ent of common natural resources</w:t>
            </w:r>
            <w:r w:rsidR="00651651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,</w:t>
            </w:r>
            <w:r w:rsidRPr="00B14726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 xml:space="preserve"> and </w:t>
            </w:r>
            <w:r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ways in w</w:t>
            </w:r>
            <w:r w:rsidR="00F03118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 xml:space="preserve">hich to strengthen cooperation </w:t>
            </w:r>
            <w:r w:rsidRPr="00B14726"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with the support of United Nations</w:t>
            </w:r>
            <w:r>
              <w:rPr>
                <w:rFonts w:ascii="Cambria" w:eastAsia="MS Mincho" w:hAnsi="Cambria"/>
                <w:bCs/>
                <w:i/>
                <w:color w:val="000000"/>
                <w:lang w:val="en-US"/>
              </w:rPr>
              <w:t>/UNRCCA.</w:t>
            </w:r>
          </w:p>
          <w:p w14:paraId="67CDC99B" w14:textId="77777777" w:rsidR="00683B80" w:rsidRDefault="00683B80" w:rsidP="007A5043">
            <w:pPr>
              <w:jc w:val="both"/>
              <w:rPr>
                <w:rFonts w:ascii="Cambria" w:hAnsi="Cambria"/>
                <w:lang w:val="en-US"/>
              </w:rPr>
            </w:pPr>
          </w:p>
          <w:p w14:paraId="6E37F4E0" w14:textId="629AE31D" w:rsidR="00E21738" w:rsidRPr="009B09C6" w:rsidRDefault="00E21738" w:rsidP="007A5043">
            <w:pPr>
              <w:jc w:val="both"/>
              <w:rPr>
                <w:rFonts w:ascii="Cambria" w:hAnsi="Cambria"/>
                <w:lang w:val="en-US"/>
              </w:rPr>
            </w:pPr>
          </w:p>
        </w:tc>
      </w:tr>
    </w:tbl>
    <w:p w14:paraId="1EA80E71" w14:textId="77777777" w:rsidR="00FD60AF" w:rsidRPr="001D0DAB" w:rsidRDefault="00FD60AF" w:rsidP="00D03863">
      <w:pPr>
        <w:jc w:val="both"/>
        <w:rPr>
          <w:rFonts w:ascii="Cambria" w:hAnsi="Cambria"/>
          <w:sz w:val="22"/>
          <w:szCs w:val="22"/>
        </w:rPr>
      </w:pPr>
    </w:p>
    <w:p w14:paraId="52476A0F" w14:textId="77777777" w:rsidR="00D66110" w:rsidRPr="001D0DAB" w:rsidRDefault="00D66110" w:rsidP="00D03863">
      <w:pPr>
        <w:jc w:val="both"/>
        <w:rPr>
          <w:rFonts w:ascii="Cambria" w:hAnsi="Cambria"/>
          <w:sz w:val="22"/>
          <w:szCs w:val="22"/>
        </w:rPr>
      </w:pPr>
    </w:p>
    <w:sectPr w:rsidR="00D66110" w:rsidRPr="001D0DAB" w:rsidSect="00D338EC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A486B" w14:textId="77777777" w:rsidR="002064E6" w:rsidRDefault="002064E6">
      <w:r>
        <w:separator/>
      </w:r>
    </w:p>
  </w:endnote>
  <w:endnote w:type="continuationSeparator" w:id="0">
    <w:p w14:paraId="183A1A3C" w14:textId="77777777" w:rsidR="002064E6" w:rsidRDefault="0020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CAD87" w14:textId="77777777" w:rsidR="005B2704" w:rsidRDefault="005B2704" w:rsidP="005A495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89D4C9" w14:textId="77777777" w:rsidR="005B2704" w:rsidRDefault="005B2704" w:rsidP="00963C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99BF3" w14:textId="77777777" w:rsidR="005B2704" w:rsidRPr="0094466E" w:rsidRDefault="005B2704">
    <w:pPr>
      <w:pStyle w:val="Pieddepage"/>
      <w:jc w:val="center"/>
      <w:rPr>
        <w:rFonts w:ascii="Calibri" w:hAnsi="Calibri"/>
        <w:sz w:val="20"/>
        <w:szCs w:val="20"/>
      </w:rPr>
    </w:pPr>
    <w:r w:rsidRPr="0094466E">
      <w:rPr>
        <w:rFonts w:ascii="Calibri" w:hAnsi="Calibri"/>
        <w:sz w:val="20"/>
        <w:szCs w:val="20"/>
      </w:rPr>
      <w:fldChar w:fldCharType="begin"/>
    </w:r>
    <w:r w:rsidRPr="0094466E">
      <w:rPr>
        <w:rFonts w:ascii="Calibri" w:hAnsi="Calibri"/>
        <w:sz w:val="20"/>
        <w:szCs w:val="20"/>
      </w:rPr>
      <w:instrText xml:space="preserve"> </w:instrText>
    </w:r>
    <w:r>
      <w:rPr>
        <w:rFonts w:ascii="Calibri" w:hAnsi="Calibri"/>
        <w:sz w:val="20"/>
        <w:szCs w:val="20"/>
      </w:rPr>
      <w:instrText>PAGE</w:instrText>
    </w:r>
    <w:r w:rsidRPr="0094466E">
      <w:rPr>
        <w:rFonts w:ascii="Calibri" w:hAnsi="Calibri"/>
        <w:sz w:val="20"/>
        <w:szCs w:val="20"/>
      </w:rPr>
      <w:instrText xml:space="preserve">   \* MERGEFORMAT </w:instrText>
    </w:r>
    <w:r w:rsidRPr="0094466E">
      <w:rPr>
        <w:rFonts w:ascii="Calibri" w:hAnsi="Calibri"/>
        <w:sz w:val="20"/>
        <w:szCs w:val="20"/>
      </w:rPr>
      <w:fldChar w:fldCharType="separate"/>
    </w:r>
    <w:r w:rsidR="00EE5D34">
      <w:rPr>
        <w:rFonts w:ascii="Calibri" w:hAnsi="Calibri"/>
        <w:noProof/>
        <w:sz w:val="20"/>
        <w:szCs w:val="20"/>
      </w:rPr>
      <w:t>2</w:t>
    </w:r>
    <w:r w:rsidRPr="0094466E">
      <w:rPr>
        <w:rFonts w:ascii="Calibri" w:hAnsi="Calibri"/>
        <w:noProof/>
        <w:sz w:val="20"/>
        <w:szCs w:val="20"/>
      </w:rPr>
      <w:fldChar w:fldCharType="end"/>
    </w:r>
  </w:p>
  <w:p w14:paraId="43207D16" w14:textId="77777777" w:rsidR="005B2704" w:rsidRPr="00AE6268" w:rsidRDefault="005B2704">
    <w:pPr>
      <w:pStyle w:val="Pieddepage"/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25B5" w14:textId="77777777" w:rsidR="005B2704" w:rsidRDefault="005B2704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5D3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94BC0" w14:textId="77777777" w:rsidR="002064E6" w:rsidRDefault="002064E6">
      <w:r>
        <w:separator/>
      </w:r>
    </w:p>
  </w:footnote>
  <w:footnote w:type="continuationSeparator" w:id="0">
    <w:p w14:paraId="2BA143FB" w14:textId="77777777" w:rsidR="002064E6" w:rsidRDefault="00206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9993" w14:textId="29640C52" w:rsidR="005B2704" w:rsidRPr="00B944CB" w:rsidRDefault="005B2704" w:rsidP="00E4104E">
    <w:pPr>
      <w:pStyle w:val="En-tte"/>
      <w:tabs>
        <w:tab w:val="clear" w:pos="4153"/>
        <w:tab w:val="clear" w:pos="8306"/>
        <w:tab w:val="left" w:pos="6461"/>
      </w:tabs>
      <w:jc w:val="center"/>
    </w:pPr>
    <w:r>
      <w:rPr>
        <w:noProof/>
        <w:color w:val="000000"/>
        <w:lang w:val="fr-FR" w:eastAsia="fr-FR"/>
      </w:rPr>
      <w:drawing>
        <wp:inline distT="0" distB="0" distL="0" distR="0" wp14:anchorId="5FE335B4" wp14:editId="2E9565A5">
          <wp:extent cx="882650" cy="88265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CE9"/>
    <w:multiLevelType w:val="hybridMultilevel"/>
    <w:tmpl w:val="AD843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71C95"/>
    <w:multiLevelType w:val="hybridMultilevel"/>
    <w:tmpl w:val="8A9AB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52553A"/>
    <w:multiLevelType w:val="hybridMultilevel"/>
    <w:tmpl w:val="751E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931BE"/>
    <w:multiLevelType w:val="hybridMultilevel"/>
    <w:tmpl w:val="9F8A06E6"/>
    <w:lvl w:ilvl="0" w:tplc="1F3C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B6386"/>
    <w:multiLevelType w:val="hybridMultilevel"/>
    <w:tmpl w:val="A580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04FC4"/>
    <w:multiLevelType w:val="hybridMultilevel"/>
    <w:tmpl w:val="9B6C0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6D"/>
    <w:rsid w:val="00004574"/>
    <w:rsid w:val="00004FB7"/>
    <w:rsid w:val="00011145"/>
    <w:rsid w:val="000127B2"/>
    <w:rsid w:val="00015D12"/>
    <w:rsid w:val="00021498"/>
    <w:rsid w:val="00021761"/>
    <w:rsid w:val="00024A17"/>
    <w:rsid w:val="00024B41"/>
    <w:rsid w:val="0002514D"/>
    <w:rsid w:val="00026B35"/>
    <w:rsid w:val="0003195B"/>
    <w:rsid w:val="00035F97"/>
    <w:rsid w:val="000375C9"/>
    <w:rsid w:val="00042E90"/>
    <w:rsid w:val="00042ED8"/>
    <w:rsid w:val="000461B4"/>
    <w:rsid w:val="000511DF"/>
    <w:rsid w:val="00057038"/>
    <w:rsid w:val="00057D1D"/>
    <w:rsid w:val="00066A4B"/>
    <w:rsid w:val="00070347"/>
    <w:rsid w:val="00070DB6"/>
    <w:rsid w:val="00071D87"/>
    <w:rsid w:val="0007392D"/>
    <w:rsid w:val="00075327"/>
    <w:rsid w:val="0007770E"/>
    <w:rsid w:val="0008126B"/>
    <w:rsid w:val="0008250A"/>
    <w:rsid w:val="000831B0"/>
    <w:rsid w:val="000844BB"/>
    <w:rsid w:val="00086184"/>
    <w:rsid w:val="000901F7"/>
    <w:rsid w:val="0009525F"/>
    <w:rsid w:val="00096C4A"/>
    <w:rsid w:val="000976FE"/>
    <w:rsid w:val="000A11DC"/>
    <w:rsid w:val="000A27DE"/>
    <w:rsid w:val="000A289A"/>
    <w:rsid w:val="000A2ACA"/>
    <w:rsid w:val="000A600D"/>
    <w:rsid w:val="000A7EFF"/>
    <w:rsid w:val="000B1A2D"/>
    <w:rsid w:val="000B224E"/>
    <w:rsid w:val="000B30AF"/>
    <w:rsid w:val="000B5634"/>
    <w:rsid w:val="000B5E83"/>
    <w:rsid w:val="000C4BEE"/>
    <w:rsid w:val="000D01F0"/>
    <w:rsid w:val="000D05C2"/>
    <w:rsid w:val="000D0E1E"/>
    <w:rsid w:val="000D5957"/>
    <w:rsid w:val="000D6A5E"/>
    <w:rsid w:val="000D718C"/>
    <w:rsid w:val="000E24E6"/>
    <w:rsid w:val="000E2BDE"/>
    <w:rsid w:val="000E57F6"/>
    <w:rsid w:val="000F0181"/>
    <w:rsid w:val="000F1206"/>
    <w:rsid w:val="000F3558"/>
    <w:rsid w:val="000F44CF"/>
    <w:rsid w:val="000F5E0B"/>
    <w:rsid w:val="00100965"/>
    <w:rsid w:val="001009BE"/>
    <w:rsid w:val="00106C3D"/>
    <w:rsid w:val="001110DB"/>
    <w:rsid w:val="00111339"/>
    <w:rsid w:val="00114714"/>
    <w:rsid w:val="001172CA"/>
    <w:rsid w:val="00124D00"/>
    <w:rsid w:val="00126213"/>
    <w:rsid w:val="0013207C"/>
    <w:rsid w:val="001346A7"/>
    <w:rsid w:val="00142464"/>
    <w:rsid w:val="00142BD0"/>
    <w:rsid w:val="00144AE5"/>
    <w:rsid w:val="0015069A"/>
    <w:rsid w:val="001524B0"/>
    <w:rsid w:val="00152A4E"/>
    <w:rsid w:val="00153018"/>
    <w:rsid w:val="00154E4D"/>
    <w:rsid w:val="00155C27"/>
    <w:rsid w:val="00161269"/>
    <w:rsid w:val="00161378"/>
    <w:rsid w:val="00162346"/>
    <w:rsid w:val="00162907"/>
    <w:rsid w:val="0016516D"/>
    <w:rsid w:val="00165B30"/>
    <w:rsid w:val="0017092F"/>
    <w:rsid w:val="00173487"/>
    <w:rsid w:val="001766E9"/>
    <w:rsid w:val="001828EF"/>
    <w:rsid w:val="001832BB"/>
    <w:rsid w:val="00185AEB"/>
    <w:rsid w:val="00185AF0"/>
    <w:rsid w:val="00190B14"/>
    <w:rsid w:val="001A06A8"/>
    <w:rsid w:val="001A17C8"/>
    <w:rsid w:val="001A447C"/>
    <w:rsid w:val="001B0A58"/>
    <w:rsid w:val="001B3DDF"/>
    <w:rsid w:val="001B486F"/>
    <w:rsid w:val="001B4BAE"/>
    <w:rsid w:val="001B769B"/>
    <w:rsid w:val="001C1D1C"/>
    <w:rsid w:val="001C2E47"/>
    <w:rsid w:val="001C3509"/>
    <w:rsid w:val="001C61C1"/>
    <w:rsid w:val="001D04B8"/>
    <w:rsid w:val="001D0A1F"/>
    <w:rsid w:val="001D0DAB"/>
    <w:rsid w:val="001D41A2"/>
    <w:rsid w:val="001D642A"/>
    <w:rsid w:val="001D7D4E"/>
    <w:rsid w:val="001E2133"/>
    <w:rsid w:val="001E69BF"/>
    <w:rsid w:val="001E76BA"/>
    <w:rsid w:val="001F528F"/>
    <w:rsid w:val="001F6101"/>
    <w:rsid w:val="00200CB7"/>
    <w:rsid w:val="00202B93"/>
    <w:rsid w:val="002064E6"/>
    <w:rsid w:val="00207EA5"/>
    <w:rsid w:val="00215D0E"/>
    <w:rsid w:val="0021658C"/>
    <w:rsid w:val="00221823"/>
    <w:rsid w:val="002222AA"/>
    <w:rsid w:val="00222424"/>
    <w:rsid w:val="00225299"/>
    <w:rsid w:val="002279B8"/>
    <w:rsid w:val="00227AB8"/>
    <w:rsid w:val="00230DA2"/>
    <w:rsid w:val="00232852"/>
    <w:rsid w:val="00233D81"/>
    <w:rsid w:val="0023416E"/>
    <w:rsid w:val="00234C44"/>
    <w:rsid w:val="00235CE4"/>
    <w:rsid w:val="00235DA4"/>
    <w:rsid w:val="00236F99"/>
    <w:rsid w:val="00237BEC"/>
    <w:rsid w:val="00246957"/>
    <w:rsid w:val="00247B6D"/>
    <w:rsid w:val="00253EF6"/>
    <w:rsid w:val="00253EFF"/>
    <w:rsid w:val="00256561"/>
    <w:rsid w:val="00263F1F"/>
    <w:rsid w:val="00264037"/>
    <w:rsid w:val="00274CEB"/>
    <w:rsid w:val="00274F94"/>
    <w:rsid w:val="00277420"/>
    <w:rsid w:val="00277E12"/>
    <w:rsid w:val="00287D32"/>
    <w:rsid w:val="00290E48"/>
    <w:rsid w:val="00291F17"/>
    <w:rsid w:val="0029278A"/>
    <w:rsid w:val="00294BC0"/>
    <w:rsid w:val="0029799B"/>
    <w:rsid w:val="002A46C3"/>
    <w:rsid w:val="002A5972"/>
    <w:rsid w:val="002A5EF1"/>
    <w:rsid w:val="002A769D"/>
    <w:rsid w:val="002B7E30"/>
    <w:rsid w:val="002C0340"/>
    <w:rsid w:val="002C1BF8"/>
    <w:rsid w:val="002C763E"/>
    <w:rsid w:val="002D69F7"/>
    <w:rsid w:val="002E39BB"/>
    <w:rsid w:val="002E755A"/>
    <w:rsid w:val="002F0E32"/>
    <w:rsid w:val="002F0FD3"/>
    <w:rsid w:val="002F3C3A"/>
    <w:rsid w:val="002F4A50"/>
    <w:rsid w:val="002F4D63"/>
    <w:rsid w:val="002F510E"/>
    <w:rsid w:val="003008BA"/>
    <w:rsid w:val="00301D28"/>
    <w:rsid w:val="00303EDB"/>
    <w:rsid w:val="00305FCF"/>
    <w:rsid w:val="00312C84"/>
    <w:rsid w:val="0031376D"/>
    <w:rsid w:val="00320A71"/>
    <w:rsid w:val="0032123D"/>
    <w:rsid w:val="00327A93"/>
    <w:rsid w:val="00332D1C"/>
    <w:rsid w:val="003342D6"/>
    <w:rsid w:val="0033679B"/>
    <w:rsid w:val="00336CF9"/>
    <w:rsid w:val="0034086C"/>
    <w:rsid w:val="0034117B"/>
    <w:rsid w:val="00342F44"/>
    <w:rsid w:val="00343F0D"/>
    <w:rsid w:val="003448B8"/>
    <w:rsid w:val="003449FA"/>
    <w:rsid w:val="00344A1D"/>
    <w:rsid w:val="00353761"/>
    <w:rsid w:val="00354237"/>
    <w:rsid w:val="00362C8B"/>
    <w:rsid w:val="00362CC0"/>
    <w:rsid w:val="00366386"/>
    <w:rsid w:val="00370232"/>
    <w:rsid w:val="003776A2"/>
    <w:rsid w:val="00383845"/>
    <w:rsid w:val="00384995"/>
    <w:rsid w:val="003868A3"/>
    <w:rsid w:val="00392A02"/>
    <w:rsid w:val="00397E5A"/>
    <w:rsid w:val="00397F9A"/>
    <w:rsid w:val="003A014D"/>
    <w:rsid w:val="003A2FF7"/>
    <w:rsid w:val="003A7B5B"/>
    <w:rsid w:val="003B37BF"/>
    <w:rsid w:val="003B43AE"/>
    <w:rsid w:val="003B4558"/>
    <w:rsid w:val="003D1C62"/>
    <w:rsid w:val="003D3B66"/>
    <w:rsid w:val="003D53F9"/>
    <w:rsid w:val="003D5BCC"/>
    <w:rsid w:val="003D6124"/>
    <w:rsid w:val="003D762B"/>
    <w:rsid w:val="003E35B2"/>
    <w:rsid w:val="003F1900"/>
    <w:rsid w:val="003F314F"/>
    <w:rsid w:val="003F38CE"/>
    <w:rsid w:val="0040402A"/>
    <w:rsid w:val="00406199"/>
    <w:rsid w:val="00411B0A"/>
    <w:rsid w:val="00412CB9"/>
    <w:rsid w:val="00416493"/>
    <w:rsid w:val="00422523"/>
    <w:rsid w:val="00424FE7"/>
    <w:rsid w:val="00425062"/>
    <w:rsid w:val="0043198F"/>
    <w:rsid w:val="00433953"/>
    <w:rsid w:val="00437C3A"/>
    <w:rsid w:val="00442070"/>
    <w:rsid w:val="004425CA"/>
    <w:rsid w:val="00442844"/>
    <w:rsid w:val="004448FE"/>
    <w:rsid w:val="0045078F"/>
    <w:rsid w:val="00451460"/>
    <w:rsid w:val="00452548"/>
    <w:rsid w:val="00453D03"/>
    <w:rsid w:val="00453D6E"/>
    <w:rsid w:val="00462EE2"/>
    <w:rsid w:val="0047040C"/>
    <w:rsid w:val="004705E5"/>
    <w:rsid w:val="0047206A"/>
    <w:rsid w:val="00483F00"/>
    <w:rsid w:val="0048479D"/>
    <w:rsid w:val="00485B5C"/>
    <w:rsid w:val="004904F4"/>
    <w:rsid w:val="0049141F"/>
    <w:rsid w:val="004926A2"/>
    <w:rsid w:val="00492902"/>
    <w:rsid w:val="00495E1A"/>
    <w:rsid w:val="004A01F1"/>
    <w:rsid w:val="004A02D5"/>
    <w:rsid w:val="004A1786"/>
    <w:rsid w:val="004A52B2"/>
    <w:rsid w:val="004A6BF2"/>
    <w:rsid w:val="004A76AA"/>
    <w:rsid w:val="004B1A9F"/>
    <w:rsid w:val="004C0324"/>
    <w:rsid w:val="004C3DEA"/>
    <w:rsid w:val="004C5354"/>
    <w:rsid w:val="004C5391"/>
    <w:rsid w:val="004C7590"/>
    <w:rsid w:val="004D1AFA"/>
    <w:rsid w:val="004D4293"/>
    <w:rsid w:val="004D45D8"/>
    <w:rsid w:val="004D5B6E"/>
    <w:rsid w:val="004D7A57"/>
    <w:rsid w:val="004E33AE"/>
    <w:rsid w:val="004F1A18"/>
    <w:rsid w:val="004F3D0A"/>
    <w:rsid w:val="004F48E3"/>
    <w:rsid w:val="004F7CF0"/>
    <w:rsid w:val="005016CB"/>
    <w:rsid w:val="00502647"/>
    <w:rsid w:val="0050746C"/>
    <w:rsid w:val="00507EC9"/>
    <w:rsid w:val="0051071A"/>
    <w:rsid w:val="00513028"/>
    <w:rsid w:val="005205B0"/>
    <w:rsid w:val="00531E1B"/>
    <w:rsid w:val="00533D9F"/>
    <w:rsid w:val="0053606D"/>
    <w:rsid w:val="00541067"/>
    <w:rsid w:val="005431E8"/>
    <w:rsid w:val="0054597B"/>
    <w:rsid w:val="00547245"/>
    <w:rsid w:val="00547539"/>
    <w:rsid w:val="00551F96"/>
    <w:rsid w:val="00556990"/>
    <w:rsid w:val="00557FF8"/>
    <w:rsid w:val="0056218A"/>
    <w:rsid w:val="00564ADA"/>
    <w:rsid w:val="00565027"/>
    <w:rsid w:val="00565242"/>
    <w:rsid w:val="00573FF0"/>
    <w:rsid w:val="00575EC5"/>
    <w:rsid w:val="00581139"/>
    <w:rsid w:val="005855BE"/>
    <w:rsid w:val="00585F74"/>
    <w:rsid w:val="005908F8"/>
    <w:rsid w:val="005946CE"/>
    <w:rsid w:val="00594DE4"/>
    <w:rsid w:val="00596A01"/>
    <w:rsid w:val="0059746A"/>
    <w:rsid w:val="00597B64"/>
    <w:rsid w:val="005A0B1E"/>
    <w:rsid w:val="005A419D"/>
    <w:rsid w:val="005A479E"/>
    <w:rsid w:val="005A4959"/>
    <w:rsid w:val="005A56E6"/>
    <w:rsid w:val="005B035C"/>
    <w:rsid w:val="005B0D69"/>
    <w:rsid w:val="005B2704"/>
    <w:rsid w:val="005B4D47"/>
    <w:rsid w:val="005B6D32"/>
    <w:rsid w:val="005C19FD"/>
    <w:rsid w:val="005C4168"/>
    <w:rsid w:val="005C4E18"/>
    <w:rsid w:val="005D4E95"/>
    <w:rsid w:val="005D7825"/>
    <w:rsid w:val="005E3B5D"/>
    <w:rsid w:val="005F1DBC"/>
    <w:rsid w:val="005F6AA2"/>
    <w:rsid w:val="006011E2"/>
    <w:rsid w:val="00602FEB"/>
    <w:rsid w:val="006032CE"/>
    <w:rsid w:val="00604B40"/>
    <w:rsid w:val="00604BD8"/>
    <w:rsid w:val="00605072"/>
    <w:rsid w:val="0060683B"/>
    <w:rsid w:val="00606843"/>
    <w:rsid w:val="0060753A"/>
    <w:rsid w:val="00607CD0"/>
    <w:rsid w:val="00610B0D"/>
    <w:rsid w:val="006128FB"/>
    <w:rsid w:val="00614A5E"/>
    <w:rsid w:val="00615377"/>
    <w:rsid w:val="00616DB5"/>
    <w:rsid w:val="0062363F"/>
    <w:rsid w:val="00623D40"/>
    <w:rsid w:val="00624314"/>
    <w:rsid w:val="0062691B"/>
    <w:rsid w:val="00632182"/>
    <w:rsid w:val="0063393A"/>
    <w:rsid w:val="00634C4D"/>
    <w:rsid w:val="00637394"/>
    <w:rsid w:val="0063741D"/>
    <w:rsid w:val="00637D46"/>
    <w:rsid w:val="00642162"/>
    <w:rsid w:val="0064306A"/>
    <w:rsid w:val="0064473A"/>
    <w:rsid w:val="006460AF"/>
    <w:rsid w:val="00651651"/>
    <w:rsid w:val="00651A1B"/>
    <w:rsid w:val="006534BC"/>
    <w:rsid w:val="00653A03"/>
    <w:rsid w:val="006540EF"/>
    <w:rsid w:val="00654814"/>
    <w:rsid w:val="0065606A"/>
    <w:rsid w:val="006614A7"/>
    <w:rsid w:val="00661B25"/>
    <w:rsid w:val="00664A15"/>
    <w:rsid w:val="00664C36"/>
    <w:rsid w:val="00664D42"/>
    <w:rsid w:val="006676A7"/>
    <w:rsid w:val="00667B35"/>
    <w:rsid w:val="0067000F"/>
    <w:rsid w:val="006714B4"/>
    <w:rsid w:val="00675692"/>
    <w:rsid w:val="00680BD9"/>
    <w:rsid w:val="00683B80"/>
    <w:rsid w:val="006923A0"/>
    <w:rsid w:val="00696003"/>
    <w:rsid w:val="006A26FA"/>
    <w:rsid w:val="006A3876"/>
    <w:rsid w:val="006A40C3"/>
    <w:rsid w:val="006A62C6"/>
    <w:rsid w:val="006A7880"/>
    <w:rsid w:val="006B28A6"/>
    <w:rsid w:val="006C1A86"/>
    <w:rsid w:val="006C689D"/>
    <w:rsid w:val="006C7742"/>
    <w:rsid w:val="006D25CF"/>
    <w:rsid w:val="006D57F8"/>
    <w:rsid w:val="006E230E"/>
    <w:rsid w:val="006E4486"/>
    <w:rsid w:val="006E68B3"/>
    <w:rsid w:val="006F0101"/>
    <w:rsid w:val="006F3F79"/>
    <w:rsid w:val="006F408D"/>
    <w:rsid w:val="006F5F81"/>
    <w:rsid w:val="006F6524"/>
    <w:rsid w:val="006F6C12"/>
    <w:rsid w:val="006F7022"/>
    <w:rsid w:val="007025A5"/>
    <w:rsid w:val="00703BD2"/>
    <w:rsid w:val="00707289"/>
    <w:rsid w:val="00707ABD"/>
    <w:rsid w:val="00711142"/>
    <w:rsid w:val="007113BF"/>
    <w:rsid w:val="0071142C"/>
    <w:rsid w:val="00712159"/>
    <w:rsid w:val="00717C80"/>
    <w:rsid w:val="00720808"/>
    <w:rsid w:val="007245A4"/>
    <w:rsid w:val="00725AB0"/>
    <w:rsid w:val="007278DE"/>
    <w:rsid w:val="00734A61"/>
    <w:rsid w:val="007367CB"/>
    <w:rsid w:val="00736873"/>
    <w:rsid w:val="00740863"/>
    <w:rsid w:val="007427C0"/>
    <w:rsid w:val="007431B5"/>
    <w:rsid w:val="00743C26"/>
    <w:rsid w:val="007458C2"/>
    <w:rsid w:val="0074702D"/>
    <w:rsid w:val="00753C6C"/>
    <w:rsid w:val="00755BBE"/>
    <w:rsid w:val="00755EF7"/>
    <w:rsid w:val="00757371"/>
    <w:rsid w:val="00761FD0"/>
    <w:rsid w:val="0076329E"/>
    <w:rsid w:val="00763777"/>
    <w:rsid w:val="00764649"/>
    <w:rsid w:val="007656C1"/>
    <w:rsid w:val="0076621E"/>
    <w:rsid w:val="0077283B"/>
    <w:rsid w:val="00774B99"/>
    <w:rsid w:val="00777194"/>
    <w:rsid w:val="007778B9"/>
    <w:rsid w:val="007807E5"/>
    <w:rsid w:val="007816FE"/>
    <w:rsid w:val="00781DDE"/>
    <w:rsid w:val="0078217C"/>
    <w:rsid w:val="007824F8"/>
    <w:rsid w:val="00785292"/>
    <w:rsid w:val="00786C04"/>
    <w:rsid w:val="00786E23"/>
    <w:rsid w:val="007947C9"/>
    <w:rsid w:val="00794F81"/>
    <w:rsid w:val="00795CCE"/>
    <w:rsid w:val="00796AFD"/>
    <w:rsid w:val="0079760E"/>
    <w:rsid w:val="007A3E17"/>
    <w:rsid w:val="007A47D7"/>
    <w:rsid w:val="007A4C6B"/>
    <w:rsid w:val="007A5043"/>
    <w:rsid w:val="007B5CFC"/>
    <w:rsid w:val="007B7C22"/>
    <w:rsid w:val="007B7E24"/>
    <w:rsid w:val="007B7F30"/>
    <w:rsid w:val="007C04FD"/>
    <w:rsid w:val="007C3D8C"/>
    <w:rsid w:val="007C52DB"/>
    <w:rsid w:val="007C6787"/>
    <w:rsid w:val="007C7994"/>
    <w:rsid w:val="007D04F5"/>
    <w:rsid w:val="007D0AAC"/>
    <w:rsid w:val="007D1231"/>
    <w:rsid w:val="007D1815"/>
    <w:rsid w:val="007D2DCD"/>
    <w:rsid w:val="007D3301"/>
    <w:rsid w:val="007D3579"/>
    <w:rsid w:val="007E20B0"/>
    <w:rsid w:val="007E227B"/>
    <w:rsid w:val="007E3567"/>
    <w:rsid w:val="007E554A"/>
    <w:rsid w:val="007E795B"/>
    <w:rsid w:val="007F11B2"/>
    <w:rsid w:val="007F2D04"/>
    <w:rsid w:val="007F389D"/>
    <w:rsid w:val="007F4116"/>
    <w:rsid w:val="007F4679"/>
    <w:rsid w:val="007F541C"/>
    <w:rsid w:val="008013C6"/>
    <w:rsid w:val="00802F12"/>
    <w:rsid w:val="00804466"/>
    <w:rsid w:val="0081041B"/>
    <w:rsid w:val="00811A85"/>
    <w:rsid w:val="00812B5E"/>
    <w:rsid w:val="0081413C"/>
    <w:rsid w:val="008165F7"/>
    <w:rsid w:val="00817056"/>
    <w:rsid w:val="008224B8"/>
    <w:rsid w:val="00822C1C"/>
    <w:rsid w:val="00823F43"/>
    <w:rsid w:val="008430C7"/>
    <w:rsid w:val="00844A03"/>
    <w:rsid w:val="00844B19"/>
    <w:rsid w:val="00846246"/>
    <w:rsid w:val="008516AE"/>
    <w:rsid w:val="008520D7"/>
    <w:rsid w:val="008576F0"/>
    <w:rsid w:val="008603BE"/>
    <w:rsid w:val="00862589"/>
    <w:rsid w:val="008653BB"/>
    <w:rsid w:val="008664AE"/>
    <w:rsid w:val="008670BD"/>
    <w:rsid w:val="0086779D"/>
    <w:rsid w:val="00872955"/>
    <w:rsid w:val="00875B34"/>
    <w:rsid w:val="00881E34"/>
    <w:rsid w:val="00885833"/>
    <w:rsid w:val="0089031F"/>
    <w:rsid w:val="0089473C"/>
    <w:rsid w:val="008A07B9"/>
    <w:rsid w:val="008A1855"/>
    <w:rsid w:val="008A2E6A"/>
    <w:rsid w:val="008A35F4"/>
    <w:rsid w:val="008B265B"/>
    <w:rsid w:val="008B505E"/>
    <w:rsid w:val="008B5150"/>
    <w:rsid w:val="008B7BF8"/>
    <w:rsid w:val="008C192E"/>
    <w:rsid w:val="008C39C8"/>
    <w:rsid w:val="008C654C"/>
    <w:rsid w:val="008C777B"/>
    <w:rsid w:val="008C7839"/>
    <w:rsid w:val="008C7A91"/>
    <w:rsid w:val="008C7CAE"/>
    <w:rsid w:val="008C7F7B"/>
    <w:rsid w:val="008D38D1"/>
    <w:rsid w:val="008D3D37"/>
    <w:rsid w:val="008D4C2E"/>
    <w:rsid w:val="008E04C1"/>
    <w:rsid w:val="008E29FA"/>
    <w:rsid w:val="008E40F3"/>
    <w:rsid w:val="008F3865"/>
    <w:rsid w:val="00902F61"/>
    <w:rsid w:val="00903BF1"/>
    <w:rsid w:val="009048F4"/>
    <w:rsid w:val="00906C14"/>
    <w:rsid w:val="00913FE1"/>
    <w:rsid w:val="00914079"/>
    <w:rsid w:val="00914A95"/>
    <w:rsid w:val="009205C3"/>
    <w:rsid w:val="009254FA"/>
    <w:rsid w:val="00930726"/>
    <w:rsid w:val="00932659"/>
    <w:rsid w:val="009326A6"/>
    <w:rsid w:val="009328E0"/>
    <w:rsid w:val="00932E54"/>
    <w:rsid w:val="00943DFC"/>
    <w:rsid w:val="0094466E"/>
    <w:rsid w:val="0095397E"/>
    <w:rsid w:val="009571E5"/>
    <w:rsid w:val="00960263"/>
    <w:rsid w:val="00960C72"/>
    <w:rsid w:val="00961182"/>
    <w:rsid w:val="00963C10"/>
    <w:rsid w:val="00971F39"/>
    <w:rsid w:val="00973D66"/>
    <w:rsid w:val="009754CF"/>
    <w:rsid w:val="00977D25"/>
    <w:rsid w:val="009805E4"/>
    <w:rsid w:val="00983D42"/>
    <w:rsid w:val="009865B8"/>
    <w:rsid w:val="00990C16"/>
    <w:rsid w:val="0099168B"/>
    <w:rsid w:val="009918A3"/>
    <w:rsid w:val="00992AFD"/>
    <w:rsid w:val="00995BA4"/>
    <w:rsid w:val="009A5965"/>
    <w:rsid w:val="009A5D57"/>
    <w:rsid w:val="009A5DCB"/>
    <w:rsid w:val="009B09C6"/>
    <w:rsid w:val="009B184D"/>
    <w:rsid w:val="009B3164"/>
    <w:rsid w:val="009B3260"/>
    <w:rsid w:val="009B3D1A"/>
    <w:rsid w:val="009B424E"/>
    <w:rsid w:val="009B42D7"/>
    <w:rsid w:val="009B7414"/>
    <w:rsid w:val="009B7CAD"/>
    <w:rsid w:val="009B7E8B"/>
    <w:rsid w:val="009C29AA"/>
    <w:rsid w:val="009C7F32"/>
    <w:rsid w:val="009D27FC"/>
    <w:rsid w:val="009D53D8"/>
    <w:rsid w:val="009D626C"/>
    <w:rsid w:val="009E0738"/>
    <w:rsid w:val="009F0A21"/>
    <w:rsid w:val="009F1E50"/>
    <w:rsid w:val="009F3B4A"/>
    <w:rsid w:val="00A01BFA"/>
    <w:rsid w:val="00A033A4"/>
    <w:rsid w:val="00A03C78"/>
    <w:rsid w:val="00A0623D"/>
    <w:rsid w:val="00A07B5B"/>
    <w:rsid w:val="00A10402"/>
    <w:rsid w:val="00A1369E"/>
    <w:rsid w:val="00A176E8"/>
    <w:rsid w:val="00A20D19"/>
    <w:rsid w:val="00A25159"/>
    <w:rsid w:val="00A27030"/>
    <w:rsid w:val="00A27321"/>
    <w:rsid w:val="00A27DF8"/>
    <w:rsid w:val="00A33AE4"/>
    <w:rsid w:val="00A35921"/>
    <w:rsid w:val="00A45792"/>
    <w:rsid w:val="00A53532"/>
    <w:rsid w:val="00A53A4D"/>
    <w:rsid w:val="00A56886"/>
    <w:rsid w:val="00A569C4"/>
    <w:rsid w:val="00A6000E"/>
    <w:rsid w:val="00A622D6"/>
    <w:rsid w:val="00A66586"/>
    <w:rsid w:val="00A6666C"/>
    <w:rsid w:val="00A67D83"/>
    <w:rsid w:val="00A74B26"/>
    <w:rsid w:val="00A74BF9"/>
    <w:rsid w:val="00A76452"/>
    <w:rsid w:val="00A80976"/>
    <w:rsid w:val="00A84CE5"/>
    <w:rsid w:val="00A85790"/>
    <w:rsid w:val="00A864C3"/>
    <w:rsid w:val="00A87846"/>
    <w:rsid w:val="00A87F0F"/>
    <w:rsid w:val="00A900E6"/>
    <w:rsid w:val="00A9206C"/>
    <w:rsid w:val="00A945A8"/>
    <w:rsid w:val="00A94854"/>
    <w:rsid w:val="00A96D4F"/>
    <w:rsid w:val="00AA0A75"/>
    <w:rsid w:val="00AA1D78"/>
    <w:rsid w:val="00AA3028"/>
    <w:rsid w:val="00AA3605"/>
    <w:rsid w:val="00AB3774"/>
    <w:rsid w:val="00AC216A"/>
    <w:rsid w:val="00AC3B20"/>
    <w:rsid w:val="00AC543C"/>
    <w:rsid w:val="00AC5AE0"/>
    <w:rsid w:val="00AD0DDC"/>
    <w:rsid w:val="00AD3966"/>
    <w:rsid w:val="00AD560A"/>
    <w:rsid w:val="00AD5CF8"/>
    <w:rsid w:val="00AD672D"/>
    <w:rsid w:val="00AD6A96"/>
    <w:rsid w:val="00AE07EC"/>
    <w:rsid w:val="00AE17B5"/>
    <w:rsid w:val="00AE3735"/>
    <w:rsid w:val="00AE6243"/>
    <w:rsid w:val="00AE6268"/>
    <w:rsid w:val="00AF07E8"/>
    <w:rsid w:val="00AF13F2"/>
    <w:rsid w:val="00AF6127"/>
    <w:rsid w:val="00AF6C4D"/>
    <w:rsid w:val="00B10741"/>
    <w:rsid w:val="00B14726"/>
    <w:rsid w:val="00B20E7D"/>
    <w:rsid w:val="00B23000"/>
    <w:rsid w:val="00B23595"/>
    <w:rsid w:val="00B24254"/>
    <w:rsid w:val="00B2453C"/>
    <w:rsid w:val="00B3038D"/>
    <w:rsid w:val="00B31090"/>
    <w:rsid w:val="00B31DEF"/>
    <w:rsid w:val="00B42C96"/>
    <w:rsid w:val="00B44B2E"/>
    <w:rsid w:val="00B45617"/>
    <w:rsid w:val="00B46E0D"/>
    <w:rsid w:val="00B52A4E"/>
    <w:rsid w:val="00B6193F"/>
    <w:rsid w:val="00B65BA5"/>
    <w:rsid w:val="00B65CD8"/>
    <w:rsid w:val="00B77553"/>
    <w:rsid w:val="00B8011C"/>
    <w:rsid w:val="00B826CD"/>
    <w:rsid w:val="00B84FC0"/>
    <w:rsid w:val="00B85172"/>
    <w:rsid w:val="00B944CB"/>
    <w:rsid w:val="00BA1EDF"/>
    <w:rsid w:val="00BA2482"/>
    <w:rsid w:val="00BA29D5"/>
    <w:rsid w:val="00BA51BD"/>
    <w:rsid w:val="00BB0503"/>
    <w:rsid w:val="00BB0CB9"/>
    <w:rsid w:val="00BB0DCD"/>
    <w:rsid w:val="00BB32DB"/>
    <w:rsid w:val="00BB3934"/>
    <w:rsid w:val="00BC0693"/>
    <w:rsid w:val="00BC42A3"/>
    <w:rsid w:val="00BC44FC"/>
    <w:rsid w:val="00BC6228"/>
    <w:rsid w:val="00BC6277"/>
    <w:rsid w:val="00BC7070"/>
    <w:rsid w:val="00BD26B9"/>
    <w:rsid w:val="00BE0F46"/>
    <w:rsid w:val="00BE7455"/>
    <w:rsid w:val="00BF0DFC"/>
    <w:rsid w:val="00BF1EB6"/>
    <w:rsid w:val="00BF235D"/>
    <w:rsid w:val="00BF40D8"/>
    <w:rsid w:val="00BF43A8"/>
    <w:rsid w:val="00BF75B8"/>
    <w:rsid w:val="00C009FC"/>
    <w:rsid w:val="00C02DF8"/>
    <w:rsid w:val="00C03696"/>
    <w:rsid w:val="00C0634C"/>
    <w:rsid w:val="00C0637F"/>
    <w:rsid w:val="00C105CB"/>
    <w:rsid w:val="00C14DEA"/>
    <w:rsid w:val="00C16B0E"/>
    <w:rsid w:val="00C21F80"/>
    <w:rsid w:val="00C2312C"/>
    <w:rsid w:val="00C23518"/>
    <w:rsid w:val="00C319F6"/>
    <w:rsid w:val="00C32090"/>
    <w:rsid w:val="00C32B82"/>
    <w:rsid w:val="00C33486"/>
    <w:rsid w:val="00C33511"/>
    <w:rsid w:val="00C35750"/>
    <w:rsid w:val="00C357D1"/>
    <w:rsid w:val="00C40C08"/>
    <w:rsid w:val="00C43031"/>
    <w:rsid w:val="00C4391F"/>
    <w:rsid w:val="00C44896"/>
    <w:rsid w:val="00C55806"/>
    <w:rsid w:val="00C60D84"/>
    <w:rsid w:val="00C61B03"/>
    <w:rsid w:val="00C61BB9"/>
    <w:rsid w:val="00C6750C"/>
    <w:rsid w:val="00C720DA"/>
    <w:rsid w:val="00C72DA7"/>
    <w:rsid w:val="00C758A6"/>
    <w:rsid w:val="00C76FF6"/>
    <w:rsid w:val="00C77745"/>
    <w:rsid w:val="00C80F54"/>
    <w:rsid w:val="00C81E4B"/>
    <w:rsid w:val="00C8420D"/>
    <w:rsid w:val="00C847C5"/>
    <w:rsid w:val="00C86C20"/>
    <w:rsid w:val="00C87573"/>
    <w:rsid w:val="00C9007C"/>
    <w:rsid w:val="00C9048C"/>
    <w:rsid w:val="00C906E9"/>
    <w:rsid w:val="00C90874"/>
    <w:rsid w:val="00C91EBB"/>
    <w:rsid w:val="00C93D8E"/>
    <w:rsid w:val="00C93DF8"/>
    <w:rsid w:val="00C96FD5"/>
    <w:rsid w:val="00CA04B2"/>
    <w:rsid w:val="00CA4DEB"/>
    <w:rsid w:val="00CA59A6"/>
    <w:rsid w:val="00CB16E6"/>
    <w:rsid w:val="00CB4CCE"/>
    <w:rsid w:val="00CB65B4"/>
    <w:rsid w:val="00CB76DC"/>
    <w:rsid w:val="00CC037E"/>
    <w:rsid w:val="00CC0C13"/>
    <w:rsid w:val="00CC1967"/>
    <w:rsid w:val="00CC2946"/>
    <w:rsid w:val="00CC2F8F"/>
    <w:rsid w:val="00CC41AA"/>
    <w:rsid w:val="00CC57AC"/>
    <w:rsid w:val="00CC764A"/>
    <w:rsid w:val="00CD50E3"/>
    <w:rsid w:val="00CE0100"/>
    <w:rsid w:val="00CE6736"/>
    <w:rsid w:val="00CF04DB"/>
    <w:rsid w:val="00CF06E4"/>
    <w:rsid w:val="00CF2924"/>
    <w:rsid w:val="00CF441C"/>
    <w:rsid w:val="00CF584E"/>
    <w:rsid w:val="00CF68A5"/>
    <w:rsid w:val="00CF77B7"/>
    <w:rsid w:val="00D01822"/>
    <w:rsid w:val="00D027C4"/>
    <w:rsid w:val="00D03863"/>
    <w:rsid w:val="00D04621"/>
    <w:rsid w:val="00D06E3D"/>
    <w:rsid w:val="00D15A33"/>
    <w:rsid w:val="00D16877"/>
    <w:rsid w:val="00D23440"/>
    <w:rsid w:val="00D23AB3"/>
    <w:rsid w:val="00D2656A"/>
    <w:rsid w:val="00D26CDF"/>
    <w:rsid w:val="00D338EC"/>
    <w:rsid w:val="00D46D84"/>
    <w:rsid w:val="00D50D6A"/>
    <w:rsid w:val="00D60143"/>
    <w:rsid w:val="00D60456"/>
    <w:rsid w:val="00D66110"/>
    <w:rsid w:val="00D72653"/>
    <w:rsid w:val="00D73585"/>
    <w:rsid w:val="00D735EE"/>
    <w:rsid w:val="00D73794"/>
    <w:rsid w:val="00D73F38"/>
    <w:rsid w:val="00D749D4"/>
    <w:rsid w:val="00D754A6"/>
    <w:rsid w:val="00D76874"/>
    <w:rsid w:val="00D76EDF"/>
    <w:rsid w:val="00D7747D"/>
    <w:rsid w:val="00D774C7"/>
    <w:rsid w:val="00D77FCA"/>
    <w:rsid w:val="00D80E66"/>
    <w:rsid w:val="00D84146"/>
    <w:rsid w:val="00D856A5"/>
    <w:rsid w:val="00D923F8"/>
    <w:rsid w:val="00D95223"/>
    <w:rsid w:val="00D96B4A"/>
    <w:rsid w:val="00DA2DFF"/>
    <w:rsid w:val="00DA33CC"/>
    <w:rsid w:val="00DA3F1C"/>
    <w:rsid w:val="00DA7311"/>
    <w:rsid w:val="00DA752E"/>
    <w:rsid w:val="00DA7D15"/>
    <w:rsid w:val="00DB243F"/>
    <w:rsid w:val="00DB5800"/>
    <w:rsid w:val="00DB7A17"/>
    <w:rsid w:val="00DB7F5D"/>
    <w:rsid w:val="00DC25A4"/>
    <w:rsid w:val="00DC26F0"/>
    <w:rsid w:val="00DC3D82"/>
    <w:rsid w:val="00DC5CB2"/>
    <w:rsid w:val="00DC62B0"/>
    <w:rsid w:val="00DD0BCD"/>
    <w:rsid w:val="00DD15F9"/>
    <w:rsid w:val="00DD1D00"/>
    <w:rsid w:val="00DD2706"/>
    <w:rsid w:val="00DD3314"/>
    <w:rsid w:val="00DD6BF4"/>
    <w:rsid w:val="00DE0C77"/>
    <w:rsid w:val="00DE4BAC"/>
    <w:rsid w:val="00DE65EA"/>
    <w:rsid w:val="00DE730A"/>
    <w:rsid w:val="00DF2B1E"/>
    <w:rsid w:val="00DF75A0"/>
    <w:rsid w:val="00E04986"/>
    <w:rsid w:val="00E04C77"/>
    <w:rsid w:val="00E0575F"/>
    <w:rsid w:val="00E0798B"/>
    <w:rsid w:val="00E10826"/>
    <w:rsid w:val="00E12360"/>
    <w:rsid w:val="00E13BC2"/>
    <w:rsid w:val="00E14DFA"/>
    <w:rsid w:val="00E20766"/>
    <w:rsid w:val="00E2096C"/>
    <w:rsid w:val="00E20ED8"/>
    <w:rsid w:val="00E21694"/>
    <w:rsid w:val="00E21738"/>
    <w:rsid w:val="00E22830"/>
    <w:rsid w:val="00E26028"/>
    <w:rsid w:val="00E35A3C"/>
    <w:rsid w:val="00E366E3"/>
    <w:rsid w:val="00E4104E"/>
    <w:rsid w:val="00E418DD"/>
    <w:rsid w:val="00E42FFA"/>
    <w:rsid w:val="00E444B0"/>
    <w:rsid w:val="00E44AA7"/>
    <w:rsid w:val="00E538D7"/>
    <w:rsid w:val="00E549E9"/>
    <w:rsid w:val="00E566E4"/>
    <w:rsid w:val="00E63412"/>
    <w:rsid w:val="00E63443"/>
    <w:rsid w:val="00E642BE"/>
    <w:rsid w:val="00E64790"/>
    <w:rsid w:val="00E740E7"/>
    <w:rsid w:val="00E763A0"/>
    <w:rsid w:val="00E80207"/>
    <w:rsid w:val="00E805B1"/>
    <w:rsid w:val="00E82636"/>
    <w:rsid w:val="00E840C7"/>
    <w:rsid w:val="00E861BB"/>
    <w:rsid w:val="00E924F5"/>
    <w:rsid w:val="00E95613"/>
    <w:rsid w:val="00E95E72"/>
    <w:rsid w:val="00EA3CC9"/>
    <w:rsid w:val="00EA492A"/>
    <w:rsid w:val="00EA5FF1"/>
    <w:rsid w:val="00EB2933"/>
    <w:rsid w:val="00EB308C"/>
    <w:rsid w:val="00EB7803"/>
    <w:rsid w:val="00EC10C4"/>
    <w:rsid w:val="00EC298A"/>
    <w:rsid w:val="00EC3CBF"/>
    <w:rsid w:val="00EC5AEC"/>
    <w:rsid w:val="00ED157A"/>
    <w:rsid w:val="00ED46D0"/>
    <w:rsid w:val="00ED4A0A"/>
    <w:rsid w:val="00EE228B"/>
    <w:rsid w:val="00EE5D34"/>
    <w:rsid w:val="00EF1902"/>
    <w:rsid w:val="00EF3263"/>
    <w:rsid w:val="00EF3A21"/>
    <w:rsid w:val="00F03118"/>
    <w:rsid w:val="00F04EEC"/>
    <w:rsid w:val="00F06377"/>
    <w:rsid w:val="00F07515"/>
    <w:rsid w:val="00F111FE"/>
    <w:rsid w:val="00F1191F"/>
    <w:rsid w:val="00F11EC2"/>
    <w:rsid w:val="00F13D4C"/>
    <w:rsid w:val="00F13F45"/>
    <w:rsid w:val="00F15C9D"/>
    <w:rsid w:val="00F17124"/>
    <w:rsid w:val="00F21B80"/>
    <w:rsid w:val="00F24048"/>
    <w:rsid w:val="00F26A55"/>
    <w:rsid w:val="00F27E4B"/>
    <w:rsid w:val="00F31B19"/>
    <w:rsid w:val="00F329D7"/>
    <w:rsid w:val="00F3695A"/>
    <w:rsid w:val="00F37EDE"/>
    <w:rsid w:val="00F40A41"/>
    <w:rsid w:val="00F42C27"/>
    <w:rsid w:val="00F4488D"/>
    <w:rsid w:val="00F45378"/>
    <w:rsid w:val="00F4759C"/>
    <w:rsid w:val="00F50425"/>
    <w:rsid w:val="00F50FCD"/>
    <w:rsid w:val="00F5288E"/>
    <w:rsid w:val="00F52C25"/>
    <w:rsid w:val="00F53FC3"/>
    <w:rsid w:val="00F559F9"/>
    <w:rsid w:val="00F622F9"/>
    <w:rsid w:val="00F63410"/>
    <w:rsid w:val="00F6370A"/>
    <w:rsid w:val="00F63A35"/>
    <w:rsid w:val="00F6440B"/>
    <w:rsid w:val="00F665CB"/>
    <w:rsid w:val="00F7380A"/>
    <w:rsid w:val="00F74C44"/>
    <w:rsid w:val="00F75E8C"/>
    <w:rsid w:val="00F8493B"/>
    <w:rsid w:val="00F86807"/>
    <w:rsid w:val="00F9303E"/>
    <w:rsid w:val="00F93711"/>
    <w:rsid w:val="00F94B96"/>
    <w:rsid w:val="00F94E19"/>
    <w:rsid w:val="00F95C8B"/>
    <w:rsid w:val="00F96564"/>
    <w:rsid w:val="00F97E86"/>
    <w:rsid w:val="00FA2B10"/>
    <w:rsid w:val="00FA3C09"/>
    <w:rsid w:val="00FA5777"/>
    <w:rsid w:val="00FB1779"/>
    <w:rsid w:val="00FB255B"/>
    <w:rsid w:val="00FB50EC"/>
    <w:rsid w:val="00FB7218"/>
    <w:rsid w:val="00FC138A"/>
    <w:rsid w:val="00FC1E88"/>
    <w:rsid w:val="00FC7D71"/>
    <w:rsid w:val="00FD60AF"/>
    <w:rsid w:val="00FD680B"/>
    <w:rsid w:val="00FE225E"/>
    <w:rsid w:val="00FE4709"/>
    <w:rsid w:val="00FF06DC"/>
    <w:rsid w:val="00FF26EA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8F7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376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31376D"/>
    <w:pPr>
      <w:tabs>
        <w:tab w:val="center" w:pos="4153"/>
        <w:tab w:val="right" w:pos="8306"/>
      </w:tabs>
    </w:pPr>
  </w:style>
  <w:style w:type="table" w:styleId="Grille">
    <w:name w:val="Table Grid"/>
    <w:basedOn w:val="TableauNormal"/>
    <w:rsid w:val="0031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963C10"/>
  </w:style>
  <w:style w:type="character" w:styleId="Accentuation">
    <w:name w:val="Emphasis"/>
    <w:qFormat/>
    <w:rsid w:val="00973D66"/>
    <w:rPr>
      <w:i/>
      <w:iCs/>
    </w:rPr>
  </w:style>
  <w:style w:type="character" w:customStyle="1" w:styleId="apple-converted-space">
    <w:name w:val="apple-converted-space"/>
    <w:basedOn w:val="Policepardfaut"/>
    <w:rsid w:val="00973D66"/>
  </w:style>
  <w:style w:type="paragraph" w:styleId="Textedebulles">
    <w:name w:val="Balloon Text"/>
    <w:basedOn w:val="Normal"/>
    <w:link w:val="TextedebullesCar"/>
    <w:rsid w:val="007E22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227B"/>
    <w:rPr>
      <w:rFonts w:ascii="Tahoma" w:hAnsi="Tahoma" w:cs="Tahoma"/>
      <w:sz w:val="16"/>
      <w:szCs w:val="16"/>
      <w:lang w:eastAsia="en-US"/>
    </w:rPr>
  </w:style>
  <w:style w:type="character" w:customStyle="1" w:styleId="PieddepageCar">
    <w:name w:val="Pied de page Car"/>
    <w:link w:val="Pieddepage"/>
    <w:uiPriority w:val="99"/>
    <w:rsid w:val="00EC3CBF"/>
    <w:rPr>
      <w:sz w:val="24"/>
      <w:szCs w:val="24"/>
      <w:lang w:eastAsia="en-US"/>
    </w:rPr>
  </w:style>
  <w:style w:type="paragraph" w:customStyle="1" w:styleId="ColorfulShading-Accent31">
    <w:name w:val="Colorful Shading - Accent 31"/>
    <w:basedOn w:val="Normal"/>
    <w:uiPriority w:val="34"/>
    <w:qFormat/>
    <w:rsid w:val="00DC25A4"/>
    <w:pPr>
      <w:ind w:left="720"/>
      <w:contextualSpacing/>
    </w:pPr>
    <w:rPr>
      <w:szCs w:val="20"/>
      <w:lang w:eastAsia="ja-JP"/>
    </w:rPr>
  </w:style>
  <w:style w:type="paragraph" w:styleId="Notedebasdepage">
    <w:name w:val="footnote text"/>
    <w:basedOn w:val="Normal"/>
    <w:link w:val="NotedebasdepageCar"/>
    <w:rsid w:val="00CF06E4"/>
    <w:rPr>
      <w:sz w:val="20"/>
      <w:szCs w:val="20"/>
    </w:rPr>
  </w:style>
  <w:style w:type="character" w:customStyle="1" w:styleId="NotedebasdepageCar">
    <w:name w:val="Note de bas de page Car"/>
    <w:link w:val="Notedebasdepage"/>
    <w:rsid w:val="00CF06E4"/>
    <w:rPr>
      <w:lang w:eastAsia="en-US"/>
    </w:rPr>
  </w:style>
  <w:style w:type="character" w:styleId="Marquenotebasdepage">
    <w:name w:val="footnote reference"/>
    <w:rsid w:val="00CF06E4"/>
    <w:rPr>
      <w:vertAlign w:val="superscript"/>
    </w:rPr>
  </w:style>
  <w:style w:type="character" w:styleId="Marquedannotation">
    <w:name w:val="annotation reference"/>
    <w:uiPriority w:val="99"/>
    <w:rsid w:val="005974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9746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9746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9746A"/>
    <w:rPr>
      <w:b/>
      <w:bCs/>
    </w:rPr>
  </w:style>
  <w:style w:type="character" w:customStyle="1" w:styleId="ObjetducommentaireCar">
    <w:name w:val="Objet du commentaire Car"/>
    <w:link w:val="Objetducommentaire"/>
    <w:rsid w:val="0059746A"/>
    <w:rPr>
      <w:b/>
      <w:bCs/>
      <w:lang w:eastAsia="en-US"/>
    </w:rPr>
  </w:style>
  <w:style w:type="character" w:styleId="Lienhypertexte">
    <w:name w:val="Hyperlink"/>
    <w:uiPriority w:val="99"/>
    <w:rsid w:val="00F06377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C9007C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9525F"/>
    <w:pPr>
      <w:ind w:left="720"/>
    </w:pPr>
  </w:style>
  <w:style w:type="character" w:customStyle="1" w:styleId="details-info">
    <w:name w:val="details-info"/>
    <w:rsid w:val="00ED4A0A"/>
  </w:style>
  <w:style w:type="paragraph" w:styleId="Paragraphedeliste">
    <w:name w:val="List Paragraph"/>
    <w:basedOn w:val="Normal"/>
    <w:uiPriority w:val="34"/>
    <w:qFormat/>
    <w:rsid w:val="00B24254"/>
    <w:pPr>
      <w:ind w:left="720"/>
      <w:contextualSpacing/>
    </w:pPr>
  </w:style>
  <w:style w:type="paragraph" w:styleId="Sansinterligne">
    <w:name w:val="No Spacing"/>
    <w:uiPriority w:val="1"/>
    <w:qFormat/>
    <w:rsid w:val="00E2096C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376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31376D"/>
    <w:pPr>
      <w:tabs>
        <w:tab w:val="center" w:pos="4153"/>
        <w:tab w:val="right" w:pos="8306"/>
      </w:tabs>
    </w:pPr>
  </w:style>
  <w:style w:type="table" w:styleId="Grille">
    <w:name w:val="Table Grid"/>
    <w:basedOn w:val="TableauNormal"/>
    <w:rsid w:val="0031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963C10"/>
  </w:style>
  <w:style w:type="character" w:styleId="Accentuation">
    <w:name w:val="Emphasis"/>
    <w:qFormat/>
    <w:rsid w:val="00973D66"/>
    <w:rPr>
      <w:i/>
      <w:iCs/>
    </w:rPr>
  </w:style>
  <w:style w:type="character" w:customStyle="1" w:styleId="apple-converted-space">
    <w:name w:val="apple-converted-space"/>
    <w:basedOn w:val="Policepardfaut"/>
    <w:rsid w:val="00973D66"/>
  </w:style>
  <w:style w:type="paragraph" w:styleId="Textedebulles">
    <w:name w:val="Balloon Text"/>
    <w:basedOn w:val="Normal"/>
    <w:link w:val="TextedebullesCar"/>
    <w:rsid w:val="007E22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227B"/>
    <w:rPr>
      <w:rFonts w:ascii="Tahoma" w:hAnsi="Tahoma" w:cs="Tahoma"/>
      <w:sz w:val="16"/>
      <w:szCs w:val="16"/>
      <w:lang w:eastAsia="en-US"/>
    </w:rPr>
  </w:style>
  <w:style w:type="character" w:customStyle="1" w:styleId="PieddepageCar">
    <w:name w:val="Pied de page Car"/>
    <w:link w:val="Pieddepage"/>
    <w:uiPriority w:val="99"/>
    <w:rsid w:val="00EC3CBF"/>
    <w:rPr>
      <w:sz w:val="24"/>
      <w:szCs w:val="24"/>
      <w:lang w:eastAsia="en-US"/>
    </w:rPr>
  </w:style>
  <w:style w:type="paragraph" w:customStyle="1" w:styleId="ColorfulShading-Accent31">
    <w:name w:val="Colorful Shading - Accent 31"/>
    <w:basedOn w:val="Normal"/>
    <w:uiPriority w:val="34"/>
    <w:qFormat/>
    <w:rsid w:val="00DC25A4"/>
    <w:pPr>
      <w:ind w:left="720"/>
      <w:contextualSpacing/>
    </w:pPr>
    <w:rPr>
      <w:szCs w:val="20"/>
      <w:lang w:eastAsia="ja-JP"/>
    </w:rPr>
  </w:style>
  <w:style w:type="paragraph" w:styleId="Notedebasdepage">
    <w:name w:val="footnote text"/>
    <w:basedOn w:val="Normal"/>
    <w:link w:val="NotedebasdepageCar"/>
    <w:rsid w:val="00CF06E4"/>
    <w:rPr>
      <w:sz w:val="20"/>
      <w:szCs w:val="20"/>
    </w:rPr>
  </w:style>
  <w:style w:type="character" w:customStyle="1" w:styleId="NotedebasdepageCar">
    <w:name w:val="Note de bas de page Car"/>
    <w:link w:val="Notedebasdepage"/>
    <w:rsid w:val="00CF06E4"/>
    <w:rPr>
      <w:lang w:eastAsia="en-US"/>
    </w:rPr>
  </w:style>
  <w:style w:type="character" w:styleId="Marquenotebasdepage">
    <w:name w:val="footnote reference"/>
    <w:rsid w:val="00CF06E4"/>
    <w:rPr>
      <w:vertAlign w:val="superscript"/>
    </w:rPr>
  </w:style>
  <w:style w:type="character" w:styleId="Marquedannotation">
    <w:name w:val="annotation reference"/>
    <w:uiPriority w:val="99"/>
    <w:rsid w:val="005974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9746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9746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9746A"/>
    <w:rPr>
      <w:b/>
      <w:bCs/>
    </w:rPr>
  </w:style>
  <w:style w:type="character" w:customStyle="1" w:styleId="ObjetducommentaireCar">
    <w:name w:val="Objet du commentaire Car"/>
    <w:link w:val="Objetducommentaire"/>
    <w:rsid w:val="0059746A"/>
    <w:rPr>
      <w:b/>
      <w:bCs/>
      <w:lang w:eastAsia="en-US"/>
    </w:rPr>
  </w:style>
  <w:style w:type="character" w:styleId="Lienhypertexte">
    <w:name w:val="Hyperlink"/>
    <w:uiPriority w:val="99"/>
    <w:rsid w:val="00F06377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C9007C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9525F"/>
    <w:pPr>
      <w:ind w:left="720"/>
    </w:pPr>
  </w:style>
  <w:style w:type="character" w:customStyle="1" w:styleId="details-info">
    <w:name w:val="details-info"/>
    <w:rsid w:val="00ED4A0A"/>
  </w:style>
  <w:style w:type="paragraph" w:styleId="Paragraphedeliste">
    <w:name w:val="List Paragraph"/>
    <w:basedOn w:val="Normal"/>
    <w:uiPriority w:val="34"/>
    <w:qFormat/>
    <w:rsid w:val="00B24254"/>
    <w:pPr>
      <w:ind w:left="720"/>
      <w:contextualSpacing/>
    </w:pPr>
  </w:style>
  <w:style w:type="paragraph" w:styleId="Sansinterligne">
    <w:name w:val="No Spacing"/>
    <w:uiPriority w:val="1"/>
    <w:qFormat/>
    <w:rsid w:val="00E2096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Ant%C3%B3nio_Guterres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1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en.wikipedia.org/wiki/Ant%C3%B3nio_Guterres" TargetMode="External"/><Relationship Id="rId10" Type="http://schemas.openxmlformats.org/officeDocument/2006/relationships/hyperlink" Target="https://en.wikipedia.org/wiki/Ant%C3%B3nio_Guter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D814-481B-5047-A131-813BB39B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2272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CTITF Inter-Agency Coordination Meeting</vt:lpstr>
      <vt:lpstr>CTITF Inter-Agency Coordination Meeting</vt:lpstr>
    </vt:vector>
  </TitlesOfParts>
  <Company>United Nations</Company>
  <LinksUpToDate>false</LinksUpToDate>
  <CharactersWithSpaces>2680</CharactersWithSpaces>
  <SharedDoc>false</SharedDoc>
  <HLinks>
    <vt:vector size="6" baseType="variant"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https://en.wikipedia.org/wiki/Ant%C3%B3nio_Guterres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CTITF Inter-Agency Coordination Meeting</dc:title>
  <dc:creator>United Nations</dc:creator>
  <cp:lastModifiedBy>Shahrbanou Tadjbakhsh</cp:lastModifiedBy>
  <cp:revision>4</cp:revision>
  <cp:lastPrinted>2017-06-09T12:12:00Z</cp:lastPrinted>
  <dcterms:created xsi:type="dcterms:W3CDTF">2017-06-10T07:37:00Z</dcterms:created>
  <dcterms:modified xsi:type="dcterms:W3CDTF">2017-06-10T10:40:00Z</dcterms:modified>
</cp:coreProperties>
</file>