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3224B" w14:textId="77777777" w:rsidR="00400336" w:rsidRDefault="00400336" w:rsidP="00A95F41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E9EE531" w14:textId="423AA470" w:rsidR="00E16BB4" w:rsidRDefault="00F324AC" w:rsidP="00A95F41">
      <w:pPr>
        <w:spacing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</w:t>
      </w:r>
      <w:r w:rsidR="000C556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   </w:t>
      </w:r>
      <w:r w:rsidR="005E0E36" w:rsidRPr="00BD581F">
        <w:rPr>
          <w:rFonts w:ascii="Arial" w:eastAsia="Arial" w:hAnsi="Arial" w:cs="Arial"/>
          <w:noProof/>
          <w:color w:val="000000"/>
          <w:sz w:val="24"/>
          <w:szCs w:val="24"/>
          <w:bdr w:val="nil"/>
          <w:lang w:eastAsia="en-GB"/>
        </w:rPr>
        <w:drawing>
          <wp:inline distT="0" distB="0" distL="0" distR="0" wp14:anchorId="4D8A69D4" wp14:editId="031D4436">
            <wp:extent cx="692150" cy="5396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20" cy="55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81F" w:rsidRPr="00BD581F">
        <w:rPr>
          <w:rFonts w:ascii="Arial" w:hAnsi="Arial" w:cs="Arial"/>
          <w:sz w:val="24"/>
          <w:szCs w:val="24"/>
          <w:lang w:val="en-US"/>
        </w:rPr>
        <w:t xml:space="preserve">  </w:t>
      </w:r>
      <w:r w:rsidR="00BD581F" w:rsidRPr="00BD581F"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eastAsia="en-GB"/>
        </w:rPr>
        <w:t xml:space="preserve">       </w:t>
      </w:r>
      <w:r w:rsidR="000C5560"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eastAsia="en-GB"/>
        </w:rPr>
        <w:t xml:space="preserve">                                                </w:t>
      </w:r>
      <w:r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eastAsia="en-GB"/>
        </w:rPr>
        <w:t xml:space="preserve">              </w:t>
      </w:r>
      <w:r w:rsidR="005E0E36" w:rsidRPr="00BD581F"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eastAsia="en-GB"/>
        </w:rPr>
        <w:t xml:space="preserve"> </w:t>
      </w:r>
      <w:r w:rsidR="00BD581F" w:rsidRPr="0073510A">
        <w:rPr>
          <w:rFonts w:ascii="Arial" w:eastAsia="Arial" w:hAnsi="Arial" w:cs="Arial"/>
          <w:noProof/>
          <w:color w:val="000000"/>
          <w:sz w:val="24"/>
          <w:szCs w:val="24"/>
          <w:u w:color="000000"/>
          <w:bdr w:val="nil"/>
          <w:lang w:eastAsia="en-GB"/>
        </w:rPr>
        <w:drawing>
          <wp:inline distT="0" distB="0" distL="0" distR="0" wp14:anchorId="02A3573D" wp14:editId="5A67F133">
            <wp:extent cx="590441" cy="563880"/>
            <wp:effectExtent l="0" t="0" r="63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48" cy="5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B7034" w14:textId="77777777" w:rsidR="00956012" w:rsidRPr="00956012" w:rsidRDefault="00956012" w:rsidP="003D7E36">
      <w:pPr>
        <w:pStyle w:val="ListParagraph"/>
        <w:spacing w:after="0"/>
        <w:ind w:left="1080"/>
        <w:jc w:val="center"/>
        <w:rPr>
          <w:rFonts w:ascii="Arial" w:eastAsia="Calibri" w:hAnsi="Arial" w:cs="Arial"/>
          <w:b/>
          <w:bCs/>
          <w:color w:val="000000"/>
          <w:sz w:val="10"/>
          <w:szCs w:val="10"/>
          <w:u w:val="single"/>
          <w:bdr w:val="nil"/>
        </w:rPr>
      </w:pPr>
    </w:p>
    <w:p w14:paraId="07871BC2" w14:textId="77777777" w:rsidR="00774808" w:rsidRDefault="00774808" w:rsidP="003D7E36">
      <w:pPr>
        <w:pStyle w:val="ListParagraph"/>
        <w:spacing w:after="0"/>
        <w:ind w:left="1080"/>
        <w:jc w:val="center"/>
        <w:rPr>
          <w:rFonts w:ascii="Arial" w:eastAsia="Calibri" w:hAnsi="Arial" w:cs="Arial"/>
          <w:b/>
          <w:bCs/>
          <w:color w:val="000000"/>
          <w:u w:val="single"/>
          <w:bdr w:val="nil"/>
        </w:rPr>
      </w:pPr>
    </w:p>
    <w:p w14:paraId="68018ADF" w14:textId="77777777" w:rsidR="00774808" w:rsidRDefault="00774808" w:rsidP="003D7E36">
      <w:pPr>
        <w:pStyle w:val="ListParagraph"/>
        <w:spacing w:after="0"/>
        <w:ind w:left="1080"/>
        <w:jc w:val="center"/>
        <w:rPr>
          <w:rFonts w:ascii="Arial" w:eastAsia="Calibri" w:hAnsi="Arial" w:cs="Arial"/>
          <w:b/>
          <w:bCs/>
          <w:color w:val="000000"/>
          <w:u w:val="single"/>
          <w:bdr w:val="nil"/>
        </w:rPr>
      </w:pPr>
    </w:p>
    <w:p w14:paraId="679C47D7" w14:textId="3A158E51" w:rsidR="00E16BB4" w:rsidRPr="00956012" w:rsidRDefault="00956012" w:rsidP="00774808">
      <w:pPr>
        <w:pStyle w:val="ListParagraph"/>
        <w:spacing w:after="0"/>
        <w:ind w:left="1080"/>
        <w:jc w:val="center"/>
        <w:rPr>
          <w:rFonts w:ascii="Arial" w:hAnsi="Arial" w:cs="Arial"/>
          <w:b/>
          <w:u w:val="single"/>
          <w:lang w:val="en-US"/>
        </w:rPr>
      </w:pPr>
      <w:r w:rsidRPr="00956012">
        <w:rPr>
          <w:rFonts w:ascii="Arial" w:eastAsia="Calibri" w:hAnsi="Arial" w:cs="Arial"/>
          <w:b/>
          <w:bCs/>
          <w:color w:val="000000"/>
          <w:u w:val="single"/>
          <w:bdr w:val="nil"/>
        </w:rPr>
        <w:t>COMMEMORATIVE BOOK ON UNSCR 1325</w:t>
      </w:r>
    </w:p>
    <w:p w14:paraId="717CF1D9" w14:textId="77777777" w:rsidR="003D7E36" w:rsidRPr="001D3F2A" w:rsidRDefault="003D7E36" w:rsidP="00774808">
      <w:pPr>
        <w:spacing w:after="0"/>
        <w:jc w:val="center"/>
        <w:rPr>
          <w:rFonts w:ascii="Arial" w:hAnsi="Arial" w:cs="Arial"/>
          <w:b/>
          <w:u w:val="single"/>
          <w:lang w:val="en-US"/>
        </w:rPr>
      </w:pPr>
    </w:p>
    <w:p w14:paraId="560523F9" w14:textId="77777777" w:rsidR="00485EEA" w:rsidRPr="00CB6C01" w:rsidRDefault="00485EEA" w:rsidP="00774808">
      <w:pPr>
        <w:pStyle w:val="ListParagraph"/>
        <w:spacing w:after="0"/>
        <w:ind w:left="1080"/>
        <w:jc w:val="center"/>
        <w:rPr>
          <w:rFonts w:ascii="Arial" w:hAnsi="Arial" w:cs="Arial"/>
          <w:b/>
          <w:sz w:val="12"/>
          <w:szCs w:val="12"/>
          <w:u w:val="single"/>
          <w:lang w:val="en-US"/>
        </w:rPr>
      </w:pPr>
    </w:p>
    <w:p w14:paraId="25DEE4C5" w14:textId="17628267" w:rsidR="00A95F41" w:rsidRDefault="00B354E3" w:rsidP="00774808">
      <w:pPr>
        <w:pStyle w:val="ListParagraph"/>
        <w:tabs>
          <w:tab w:val="left" w:pos="1560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039AA">
        <w:rPr>
          <w:rFonts w:ascii="Arial" w:hAnsi="Arial" w:cs="Arial"/>
          <w:b/>
          <w:sz w:val="24"/>
          <w:szCs w:val="24"/>
          <w:lang w:val="en-US"/>
        </w:rPr>
        <w:t>Criteria</w:t>
      </w:r>
      <w:r w:rsidR="00400336">
        <w:rPr>
          <w:rFonts w:ascii="Arial" w:hAnsi="Arial" w:cs="Arial"/>
          <w:b/>
          <w:sz w:val="24"/>
          <w:szCs w:val="24"/>
          <w:lang w:val="en-US"/>
        </w:rPr>
        <w:t xml:space="preserve"> for Nomination </w:t>
      </w:r>
    </w:p>
    <w:p w14:paraId="7773A142" w14:textId="29FE69B9" w:rsidR="00B90DF5" w:rsidRDefault="00B90DF5" w:rsidP="00485EEA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3891"/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64"/>
        <w:gridCol w:w="7719"/>
      </w:tblGrid>
      <w:tr w:rsidR="00157F5C" w:rsidRPr="000C5560" w14:paraId="57A51A3A" w14:textId="77777777" w:rsidTr="00B0376B">
        <w:trPr>
          <w:trHeight w:val="2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E70D" w14:textId="77777777" w:rsidR="00157F5C" w:rsidRPr="000C5560" w:rsidRDefault="00157F5C" w:rsidP="00157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0C5560">
              <w:rPr>
                <w:rFonts w:ascii="Arial" w:eastAsia="Times New Roman" w:hAnsi="Arial" w:cs="Arial"/>
                <w:b/>
                <w:lang w:val="en-US" w:eastAsia="en-GB"/>
              </w:rPr>
              <w:t>N°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91B8" w14:textId="77777777" w:rsidR="00157F5C" w:rsidRPr="000C5560" w:rsidRDefault="00157F5C" w:rsidP="00157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0C5560">
              <w:rPr>
                <w:rFonts w:ascii="Arial" w:eastAsia="Times New Roman" w:hAnsi="Arial" w:cs="Arial"/>
                <w:b/>
                <w:lang w:val="en-US" w:eastAsia="en-GB"/>
              </w:rPr>
              <w:t>Criteria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424B" w14:textId="77777777" w:rsidR="00157F5C" w:rsidRPr="000C5560" w:rsidRDefault="00157F5C" w:rsidP="00157F5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0C5560">
              <w:rPr>
                <w:rFonts w:ascii="Arial" w:eastAsia="Times New Roman" w:hAnsi="Arial" w:cs="Arial"/>
                <w:b/>
                <w:lang w:val="en-US" w:eastAsia="en-GB"/>
              </w:rPr>
              <w:t>Explanations</w:t>
            </w:r>
          </w:p>
        </w:tc>
      </w:tr>
      <w:tr w:rsidR="00157F5C" w:rsidRPr="000C5560" w14:paraId="7E609E8B" w14:textId="77777777" w:rsidTr="00B0376B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FAE2" w14:textId="77777777" w:rsidR="00157F5C" w:rsidRPr="000C5560" w:rsidRDefault="00157F5C" w:rsidP="00157F5C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1</w:t>
            </w:r>
          </w:p>
        </w:tc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ABCF" w14:textId="77777777" w:rsidR="00157F5C" w:rsidRPr="000C5560" w:rsidRDefault="00157F5C" w:rsidP="00157F5C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 w:rsidRPr="000C5560">
              <w:rPr>
                <w:rFonts w:ascii="Arial" w:eastAsia="Times New Roman" w:hAnsi="Arial" w:cs="Arial"/>
                <w:lang w:val="en-US" w:eastAsia="en-GB"/>
              </w:rPr>
              <w:t>National</w:t>
            </w:r>
            <w:r>
              <w:rPr>
                <w:rFonts w:ascii="Arial" w:eastAsia="Times New Roman" w:hAnsi="Arial" w:cs="Arial"/>
                <w:lang w:val="en-US" w:eastAsia="en-GB"/>
              </w:rPr>
              <w:t>ity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FF9D8" w14:textId="77777777" w:rsidR="00157F5C" w:rsidRPr="00400336" w:rsidRDefault="00157F5C" w:rsidP="00157F5C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 w:rsidRPr="00C85179">
              <w:rPr>
                <w:rFonts w:ascii="Arial" w:eastAsia="Times New Roman" w:hAnsi="Arial" w:cs="Arial"/>
                <w:lang w:val="en-US" w:eastAsia="en-GB"/>
              </w:rPr>
              <w:t xml:space="preserve">Nominees need to be nationals of an African Union Member State. </w:t>
            </w:r>
          </w:p>
        </w:tc>
      </w:tr>
      <w:tr w:rsidR="00157F5C" w:rsidRPr="000C5560" w14:paraId="40DD4365" w14:textId="77777777" w:rsidTr="00B0376B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3AD9" w14:textId="77777777" w:rsidR="00157F5C" w:rsidRPr="000C5560" w:rsidRDefault="00157F5C" w:rsidP="00157F5C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2 </w:t>
            </w:r>
          </w:p>
        </w:tc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7683" w14:textId="77777777" w:rsidR="00157F5C" w:rsidRPr="000C5560" w:rsidDel="007D03EF" w:rsidRDefault="00157F5C" w:rsidP="00157F5C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Age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7E11" w14:textId="6E964675" w:rsidR="00157F5C" w:rsidRPr="00C85179" w:rsidDel="007D03EF" w:rsidRDefault="00157F5C" w:rsidP="00157F5C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 w:rsidRPr="00C85179">
              <w:rPr>
                <w:rFonts w:ascii="Arial" w:eastAsia="Times New Roman" w:hAnsi="Arial" w:cs="Arial"/>
                <w:lang w:val="en-US" w:eastAsia="en-GB"/>
              </w:rPr>
              <w:t>Nomin</w:t>
            </w:r>
            <w:r w:rsidR="00B0376B">
              <w:rPr>
                <w:rFonts w:ascii="Arial" w:eastAsia="Times New Roman" w:hAnsi="Arial" w:cs="Arial"/>
                <w:lang w:val="en-US" w:eastAsia="en-GB"/>
              </w:rPr>
              <w:t>ees</w:t>
            </w:r>
            <w:r w:rsidRPr="00C85179">
              <w:rPr>
                <w:rFonts w:ascii="Arial" w:eastAsia="Times New Roman" w:hAnsi="Arial" w:cs="Arial"/>
                <w:lang w:val="en-US" w:eastAsia="en-GB"/>
              </w:rPr>
              <w:t xml:space="preserve"> should include women of </w:t>
            </w:r>
            <w:r>
              <w:rPr>
                <w:rFonts w:ascii="Arial" w:eastAsia="Times New Roman" w:hAnsi="Arial" w:cs="Arial"/>
                <w:lang w:val="en-US" w:eastAsia="en-GB"/>
              </w:rPr>
              <w:t>different</w:t>
            </w:r>
            <w:r w:rsidRPr="00C85179">
              <w:rPr>
                <w:rFonts w:ascii="Arial" w:eastAsia="Times New Roman" w:hAnsi="Arial" w:cs="Arial"/>
                <w:lang w:val="en-US" w:eastAsia="en-GB"/>
              </w:rPr>
              <w:t xml:space="preserve"> ages</w:t>
            </w:r>
            <w:r w:rsidR="00B0376B">
              <w:rPr>
                <w:rFonts w:ascii="Arial" w:eastAsia="Times New Roman" w:hAnsi="Arial" w:cs="Arial"/>
                <w:lang w:val="en-US" w:eastAsia="en-GB"/>
              </w:rPr>
              <w:t xml:space="preserve">, </w:t>
            </w:r>
            <w:r w:rsidRPr="00C85179">
              <w:rPr>
                <w:rFonts w:ascii="Arial" w:eastAsia="Times New Roman" w:hAnsi="Arial" w:cs="Arial"/>
                <w:lang w:val="en-US" w:eastAsia="en-GB"/>
              </w:rPr>
              <w:t>ensur</w:t>
            </w:r>
            <w:r w:rsidR="00B0376B">
              <w:rPr>
                <w:rFonts w:ascii="Arial" w:eastAsia="Times New Roman" w:hAnsi="Arial" w:cs="Arial"/>
                <w:lang w:val="en-US" w:eastAsia="en-GB"/>
              </w:rPr>
              <w:t>ing</w:t>
            </w:r>
            <w:r w:rsidRPr="00C85179">
              <w:rPr>
                <w:rFonts w:ascii="Arial" w:eastAsia="Times New Roman" w:hAnsi="Arial" w:cs="Arial"/>
                <w:lang w:val="en-US" w:eastAsia="en-GB"/>
              </w:rPr>
              <w:t xml:space="preserve"> young women’s representation </w:t>
            </w:r>
            <w:r>
              <w:rPr>
                <w:rFonts w:ascii="Arial" w:eastAsia="Times New Roman" w:hAnsi="Arial" w:cs="Arial"/>
                <w:lang w:val="en-US" w:eastAsia="en-GB"/>
              </w:rPr>
              <w:t>as well as</w:t>
            </w:r>
            <w:r w:rsidRPr="00C85179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representation </w:t>
            </w:r>
            <w:r w:rsidRPr="00C85179">
              <w:rPr>
                <w:rFonts w:ascii="Arial" w:eastAsia="Times New Roman" w:hAnsi="Arial" w:cs="Arial"/>
                <w:lang w:val="en-US" w:eastAsia="en-GB"/>
              </w:rPr>
              <w:t>of more senior nominees.</w:t>
            </w:r>
          </w:p>
        </w:tc>
      </w:tr>
      <w:tr w:rsidR="00157F5C" w:rsidRPr="000C5560" w14:paraId="08215518" w14:textId="77777777" w:rsidTr="00B0376B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3EC8" w14:textId="77777777" w:rsidR="00157F5C" w:rsidRDefault="00157F5C" w:rsidP="00157F5C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3</w:t>
            </w:r>
          </w:p>
        </w:tc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1DE6" w14:textId="77777777" w:rsidR="00157F5C" w:rsidRDefault="00157F5C" w:rsidP="00157F5C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Background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F6F1" w14:textId="2FA1B1B5" w:rsidR="00157F5C" w:rsidRPr="00C85179" w:rsidRDefault="00157F5C" w:rsidP="00157F5C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 w:rsidRPr="00C85179">
              <w:rPr>
                <w:rFonts w:ascii="Arial" w:eastAsia="Times New Roman" w:hAnsi="Arial" w:cs="Arial"/>
                <w:lang w:val="en-US" w:eastAsia="en-GB"/>
              </w:rPr>
              <w:t xml:space="preserve">Nominations should reflect 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diversity </w:t>
            </w:r>
            <w:r w:rsidR="00B0376B">
              <w:rPr>
                <w:rFonts w:ascii="Arial" w:eastAsia="Times New Roman" w:hAnsi="Arial" w:cs="Arial"/>
                <w:lang w:val="en-US" w:eastAsia="en-GB"/>
              </w:rPr>
              <w:t xml:space="preserve">with regards to </w:t>
            </w:r>
            <w:r>
              <w:rPr>
                <w:rFonts w:ascii="Arial" w:eastAsia="Times New Roman" w:hAnsi="Arial" w:cs="Arial"/>
                <w:lang w:val="en-US" w:eastAsia="en-GB"/>
              </w:rPr>
              <w:t>professional and educational background.</w:t>
            </w:r>
            <w:r w:rsidRPr="00C85179">
              <w:rPr>
                <w:rFonts w:ascii="Arial" w:eastAsia="Times New Roman" w:hAnsi="Arial" w:cs="Arial"/>
                <w:lang w:val="en-US" w:eastAsia="en-GB"/>
              </w:rPr>
              <w:t xml:space="preserve">  </w:t>
            </w:r>
          </w:p>
        </w:tc>
      </w:tr>
      <w:tr w:rsidR="00157F5C" w:rsidRPr="000C5560" w14:paraId="7F660A5B" w14:textId="77777777" w:rsidTr="00B0376B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2F85" w14:textId="77777777" w:rsidR="00157F5C" w:rsidRDefault="00157F5C" w:rsidP="00157F5C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4 </w:t>
            </w:r>
          </w:p>
        </w:tc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C4D4" w14:textId="77777777" w:rsidR="00157F5C" w:rsidRDefault="00157F5C" w:rsidP="00157F5C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Contribution to the advancement of the Women, Peace and Security Agenda 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C5BF" w14:textId="77777777" w:rsidR="00157F5C" w:rsidRPr="00A1442F" w:rsidRDefault="00157F5C" w:rsidP="00157F5C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Nominees need to:</w:t>
            </w:r>
          </w:p>
          <w:p w14:paraId="50E2FADD" w14:textId="0EE86216" w:rsidR="00157F5C" w:rsidRDefault="00157F5C" w:rsidP="00157F5C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have made impactful contributions </w:t>
            </w:r>
            <w:r w:rsidR="007C3559">
              <w:rPr>
                <w:rFonts w:ascii="Arial" w:eastAsia="Times New Roman" w:hAnsi="Arial" w:cs="Arial"/>
                <w:lang w:val="en-US" w:eastAsia="en-GB"/>
              </w:rPr>
              <w:t>related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 to the implementation of the women, peace and security agenda</w:t>
            </w:r>
            <w:r w:rsidR="00B0376B">
              <w:rPr>
                <w:rFonts w:ascii="Arial" w:eastAsia="Times New Roman" w:hAnsi="Arial" w:cs="Arial"/>
                <w:lang w:val="en-US" w:eastAsia="en-GB"/>
              </w:rPr>
              <w:t xml:space="preserve"> in Africa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, </w:t>
            </w:r>
            <w:r w:rsidR="00B0376B">
              <w:rPr>
                <w:rFonts w:ascii="Arial" w:eastAsia="Times New Roman" w:hAnsi="Arial" w:cs="Arial"/>
                <w:lang w:val="en-US" w:eastAsia="en-GB"/>
              </w:rPr>
              <w:t>at any level</w:t>
            </w:r>
            <w:r w:rsidR="007C3559">
              <w:rPr>
                <w:rFonts w:ascii="Arial" w:eastAsia="Times New Roman" w:hAnsi="Arial" w:cs="Arial"/>
                <w:lang w:val="en-US" w:eastAsia="en-GB"/>
              </w:rPr>
              <w:t xml:space="preserve"> and in any capacity</w:t>
            </w:r>
            <w:r w:rsidR="00B0376B">
              <w:rPr>
                <w:rFonts w:ascii="Arial" w:eastAsia="Times New Roman" w:hAnsi="Arial" w:cs="Arial"/>
                <w:lang w:val="en-US" w:eastAsia="en-GB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either before or after the adoption of UNSCR 1325 (2000). </w:t>
            </w:r>
          </w:p>
          <w:p w14:paraId="2EBEDF41" w14:textId="77777777" w:rsidR="00157F5C" w:rsidRPr="00157F5C" w:rsidRDefault="00157F5C" w:rsidP="00157F5C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 w:rsidRPr="00400336">
              <w:rPr>
                <w:rFonts w:ascii="Arial" w:eastAsia="Times New Roman" w:hAnsi="Arial" w:cs="Arial"/>
                <w:lang w:val="en-US" w:eastAsia="en-GB"/>
              </w:rPr>
              <w:t>This include</w:t>
            </w:r>
            <w:r>
              <w:rPr>
                <w:rFonts w:ascii="Arial" w:eastAsia="Times New Roman" w:hAnsi="Arial" w:cs="Arial"/>
                <w:lang w:val="en-US" w:eastAsia="en-GB"/>
              </w:rPr>
              <w:t>s:</w:t>
            </w:r>
          </w:p>
          <w:p w14:paraId="6B879AD3" w14:textId="77777777" w:rsidR="00157F5C" w:rsidRDefault="00157F5C" w:rsidP="00157F5C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having actively participated in peace processes and/or in decision-making related to peace and security or having facilitated other women’s participation in such processes; </w:t>
            </w:r>
          </w:p>
          <w:p w14:paraId="4C4B852A" w14:textId="77777777" w:rsidR="00157F5C" w:rsidRPr="00157F5C" w:rsidRDefault="00157F5C" w:rsidP="00157F5C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or</w:t>
            </w:r>
          </w:p>
          <w:p w14:paraId="0840877C" w14:textId="484EFB10" w:rsidR="00157F5C" w:rsidRDefault="00157F5C" w:rsidP="00157F5C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having made </w:t>
            </w:r>
            <w:r w:rsidR="007C3559">
              <w:rPr>
                <w:rFonts w:ascii="Arial" w:eastAsia="Times New Roman" w:hAnsi="Arial" w:cs="Arial"/>
                <w:lang w:val="en-US" w:eastAsia="en-GB"/>
              </w:rPr>
              <w:t xml:space="preserve">significant 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contributions towards the prevention of sexual and gender-based violence and/or </w:t>
            </w:r>
            <w:r w:rsidR="007C3559">
              <w:rPr>
                <w:rFonts w:ascii="Arial" w:eastAsia="Times New Roman" w:hAnsi="Arial" w:cs="Arial"/>
                <w:lang w:val="en-US" w:eastAsia="en-GB"/>
              </w:rPr>
              <w:t>towards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 promot</w:t>
            </w:r>
            <w:r w:rsidR="007C3559">
              <w:rPr>
                <w:rFonts w:ascii="Arial" w:eastAsia="Times New Roman" w:hAnsi="Arial" w:cs="Arial"/>
                <w:lang w:val="en-US" w:eastAsia="en-GB"/>
              </w:rPr>
              <w:t>ing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 gender awareness in conflict prevention and early warning;</w:t>
            </w:r>
          </w:p>
          <w:p w14:paraId="2E9A50C0" w14:textId="77777777" w:rsidR="00157F5C" w:rsidRPr="00157F5C" w:rsidRDefault="00157F5C" w:rsidP="00157F5C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or</w:t>
            </w:r>
          </w:p>
          <w:p w14:paraId="7118B222" w14:textId="19026B5C" w:rsidR="00157F5C" w:rsidRDefault="00157F5C" w:rsidP="00157F5C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having </w:t>
            </w:r>
            <w:r w:rsidR="007C3559">
              <w:rPr>
                <w:rFonts w:ascii="Arial" w:eastAsia="Times New Roman" w:hAnsi="Arial" w:cs="Arial"/>
                <w:lang w:val="en-US" w:eastAsia="en-GB"/>
              </w:rPr>
              <w:t xml:space="preserve">significantly </w:t>
            </w:r>
            <w:r>
              <w:rPr>
                <w:rFonts w:ascii="Arial" w:eastAsia="Times New Roman" w:hAnsi="Arial" w:cs="Arial"/>
                <w:lang w:val="en-US" w:eastAsia="en-GB"/>
              </w:rPr>
              <w:t>improved women and girls’ safety, physical and mental health, economic security, and overall well-being, and/or the rights of women and girls and their legal protections;</w:t>
            </w:r>
          </w:p>
          <w:p w14:paraId="5B76C121" w14:textId="77777777" w:rsidR="00157F5C" w:rsidRPr="00157F5C" w:rsidRDefault="00157F5C" w:rsidP="00157F5C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or</w:t>
            </w:r>
          </w:p>
          <w:p w14:paraId="75DBF5B6" w14:textId="77777777" w:rsidR="00157F5C" w:rsidRDefault="00157F5C" w:rsidP="00157F5C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having played a significant role on relief and recovery efforts and having incorporated gender perspectives in such efforts;</w:t>
            </w:r>
          </w:p>
          <w:p w14:paraId="126E4872" w14:textId="77777777" w:rsidR="00157F5C" w:rsidRDefault="00157F5C" w:rsidP="00157F5C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or</w:t>
            </w:r>
          </w:p>
          <w:p w14:paraId="2BDE04AC" w14:textId="6DD39F60" w:rsidR="00157F5C" w:rsidRPr="00157F5C" w:rsidRDefault="00157F5C" w:rsidP="00157F5C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having played any other significant role in promoting peace and security at the </w:t>
            </w:r>
            <w:r w:rsidR="00711031">
              <w:rPr>
                <w:rFonts w:ascii="Arial" w:eastAsia="Times New Roman" w:hAnsi="Arial" w:cs="Arial"/>
                <w:lang w:val="en-US" w:eastAsia="en-GB"/>
              </w:rPr>
              <w:t xml:space="preserve">community, 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national, regional </w:t>
            </w:r>
            <w:r w:rsidR="00711031">
              <w:rPr>
                <w:rFonts w:ascii="Arial" w:eastAsia="Times New Roman" w:hAnsi="Arial" w:cs="Arial"/>
                <w:lang w:val="en-US" w:eastAsia="en-GB"/>
              </w:rPr>
              <w:t>and/</w:t>
            </w:r>
            <w:r>
              <w:rPr>
                <w:rFonts w:ascii="Arial" w:eastAsia="Times New Roman" w:hAnsi="Arial" w:cs="Arial"/>
                <w:lang w:val="en-US" w:eastAsia="en-GB"/>
              </w:rPr>
              <w:t>or continental level.</w:t>
            </w:r>
          </w:p>
        </w:tc>
      </w:tr>
      <w:tr w:rsidR="00157F5C" w:rsidRPr="000C5560" w14:paraId="0D101D80" w14:textId="77777777" w:rsidTr="00B0376B">
        <w:trPr>
          <w:trHeight w:val="273"/>
        </w:trPr>
        <w:tc>
          <w:tcPr>
            <w:tcW w:w="562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83707" w14:textId="77777777" w:rsidR="00157F5C" w:rsidRPr="000C5560" w:rsidRDefault="00157F5C" w:rsidP="00157F5C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C5A9" w14:textId="10BA341C" w:rsidR="00157F5C" w:rsidRPr="000C5560" w:rsidRDefault="007C3559" w:rsidP="00157F5C">
            <w:pPr>
              <w:spacing w:after="0" w:line="276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Leadership and D</w:t>
            </w:r>
            <w:r w:rsidR="00157F5C">
              <w:rPr>
                <w:rFonts w:ascii="Arial" w:eastAsia="Times New Roman" w:hAnsi="Arial" w:cs="Arial"/>
                <w:lang w:val="en-US" w:eastAsia="en-GB"/>
              </w:rPr>
              <w:t>emonstrated Commitment</w:t>
            </w:r>
          </w:p>
        </w:tc>
        <w:tc>
          <w:tcPr>
            <w:tcW w:w="7719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AE21" w14:textId="77777777" w:rsidR="00157F5C" w:rsidRPr="006256BF" w:rsidRDefault="00157F5C" w:rsidP="00157F5C">
            <w:p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Nominees should:</w:t>
            </w:r>
          </w:p>
          <w:p w14:paraId="2D6ED146" w14:textId="6F2CB977" w:rsidR="00157F5C" w:rsidRDefault="00157F5C" w:rsidP="00157F5C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 w:rsidRPr="006256BF">
              <w:rPr>
                <w:rFonts w:ascii="Arial" w:eastAsia="Times New Roman" w:hAnsi="Arial" w:cs="Arial"/>
                <w:lang w:val="en-US" w:eastAsia="en-GB"/>
              </w:rPr>
              <w:t xml:space="preserve">have </w:t>
            </w:r>
            <w:r w:rsidR="00B0376B">
              <w:rPr>
                <w:rFonts w:ascii="Arial" w:eastAsia="Times New Roman" w:hAnsi="Arial" w:cs="Arial"/>
                <w:lang w:val="en-US" w:eastAsia="en-GB"/>
              </w:rPr>
              <w:t xml:space="preserve">engaged others </w:t>
            </w:r>
            <w:r w:rsidR="00B63E8B">
              <w:rPr>
                <w:rFonts w:ascii="Arial" w:eastAsia="Times New Roman" w:hAnsi="Arial" w:cs="Arial"/>
                <w:lang w:val="en-US" w:eastAsia="en-GB"/>
              </w:rPr>
              <w:t xml:space="preserve">in </w:t>
            </w:r>
            <w:r w:rsidR="007C3559">
              <w:rPr>
                <w:rFonts w:ascii="Arial" w:eastAsia="Times New Roman" w:hAnsi="Arial" w:cs="Arial"/>
                <w:lang w:val="en-US" w:eastAsia="en-GB"/>
              </w:rPr>
              <w:t xml:space="preserve">actively promoting a cause related to </w:t>
            </w:r>
            <w:r w:rsidR="00B63E8B">
              <w:rPr>
                <w:rFonts w:ascii="Arial" w:eastAsia="Times New Roman" w:hAnsi="Arial" w:cs="Arial"/>
                <w:lang w:val="en-US" w:eastAsia="en-GB"/>
              </w:rPr>
              <w:t xml:space="preserve">the </w:t>
            </w:r>
            <w:r w:rsidR="007C3559">
              <w:rPr>
                <w:rFonts w:ascii="Arial" w:eastAsia="Times New Roman" w:hAnsi="Arial" w:cs="Arial"/>
                <w:lang w:val="en-US" w:eastAsia="en-GB"/>
              </w:rPr>
              <w:t>women, peace and security</w:t>
            </w:r>
            <w:r w:rsidR="00B63E8B">
              <w:rPr>
                <w:rFonts w:ascii="Arial" w:eastAsia="Times New Roman" w:hAnsi="Arial" w:cs="Arial"/>
                <w:lang w:val="en-US" w:eastAsia="en-GB"/>
              </w:rPr>
              <w:t xml:space="preserve"> agenda</w:t>
            </w:r>
            <w:r w:rsidR="00B0376B">
              <w:rPr>
                <w:rFonts w:ascii="Arial" w:eastAsia="Times New Roman" w:hAnsi="Arial" w:cs="Arial"/>
                <w:lang w:val="en-US" w:eastAsia="en-GB"/>
              </w:rPr>
              <w:t>;</w:t>
            </w:r>
          </w:p>
          <w:p w14:paraId="554682AE" w14:textId="231F28EF" w:rsidR="00157F5C" w:rsidRPr="00B0376B" w:rsidRDefault="00B0376B" w:rsidP="00B0376B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have</w:t>
            </w:r>
            <w:r w:rsidR="00157F5C" w:rsidRPr="006256BF">
              <w:rPr>
                <w:rFonts w:ascii="Arial" w:eastAsia="Times New Roman" w:hAnsi="Arial" w:cs="Arial"/>
                <w:lang w:val="en-US" w:eastAsia="en-GB"/>
              </w:rPr>
              <w:t xml:space="preserve"> acted as an agent of change</w:t>
            </w:r>
            <w:r>
              <w:rPr>
                <w:rFonts w:ascii="Arial" w:eastAsia="Times New Roman" w:hAnsi="Arial" w:cs="Arial"/>
                <w:lang w:val="en-US" w:eastAsia="en-GB"/>
              </w:rPr>
              <w:t>, de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val="en-US" w:eastAsia="en-GB"/>
              </w:rPr>
              <w:t>monstrating dedication, commitment and passion to their cause and having led by example.</w:t>
            </w:r>
          </w:p>
        </w:tc>
      </w:tr>
    </w:tbl>
    <w:p w14:paraId="202AA4B8" w14:textId="77777777" w:rsidR="00B90DF5" w:rsidRDefault="00B90DF5" w:rsidP="00485EEA">
      <w:pPr>
        <w:tabs>
          <w:tab w:val="left" w:pos="1560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0EC6481" w14:textId="64D21FD8" w:rsidR="00400336" w:rsidRDefault="00400336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 xml:space="preserve">Note: </w:t>
      </w:r>
    </w:p>
    <w:p w14:paraId="5AB15E22" w14:textId="3A07C2F8" w:rsidR="00485EEA" w:rsidRDefault="00400336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>Each Member State may nominate up to</w:t>
      </w:r>
      <w:r w:rsidR="007C3559">
        <w:rPr>
          <w:rFonts w:ascii="Arial" w:eastAsia="Times New Roman" w:hAnsi="Arial" w:cs="Arial"/>
          <w:lang w:val="en-US" w:eastAsia="en-GB"/>
        </w:rPr>
        <w:t xml:space="preserve"> two</w:t>
      </w:r>
      <w:r>
        <w:rPr>
          <w:rFonts w:ascii="Arial" w:eastAsia="Times New Roman" w:hAnsi="Arial" w:cs="Arial"/>
          <w:lang w:val="en-US" w:eastAsia="en-GB"/>
        </w:rPr>
        <w:t xml:space="preserve"> </w:t>
      </w:r>
      <w:r w:rsidR="007C3559">
        <w:rPr>
          <w:rFonts w:ascii="Arial" w:eastAsia="Times New Roman" w:hAnsi="Arial" w:cs="Arial"/>
          <w:lang w:val="en-US" w:eastAsia="en-GB"/>
        </w:rPr>
        <w:t>(</w:t>
      </w:r>
      <w:r>
        <w:rPr>
          <w:rFonts w:ascii="Arial" w:eastAsia="Times New Roman" w:hAnsi="Arial" w:cs="Arial"/>
          <w:lang w:val="en-US" w:eastAsia="en-GB"/>
        </w:rPr>
        <w:t>2</w:t>
      </w:r>
      <w:r w:rsidR="007C3559">
        <w:rPr>
          <w:rFonts w:ascii="Arial" w:eastAsia="Times New Roman" w:hAnsi="Arial" w:cs="Arial"/>
          <w:lang w:val="en-US" w:eastAsia="en-GB"/>
        </w:rPr>
        <w:t>)</w:t>
      </w:r>
      <w:r>
        <w:rPr>
          <w:rFonts w:ascii="Arial" w:eastAsia="Times New Roman" w:hAnsi="Arial" w:cs="Arial"/>
          <w:lang w:val="en-US" w:eastAsia="en-GB"/>
        </w:rPr>
        <w:t xml:space="preserve"> women. </w:t>
      </w:r>
      <w:r w:rsidR="00F22F0F">
        <w:rPr>
          <w:rFonts w:ascii="Arial" w:eastAsia="Times New Roman" w:hAnsi="Arial" w:cs="Arial"/>
          <w:lang w:val="en-US" w:eastAsia="en-GB"/>
        </w:rPr>
        <w:t>Nomination does not guarantee selection.</w:t>
      </w:r>
    </w:p>
    <w:p w14:paraId="1D8C476F" w14:textId="21BBB6B6" w:rsidR="00485EEA" w:rsidRDefault="00400336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 xml:space="preserve">Out of the nominations received from Member States </w:t>
      </w:r>
      <w:r w:rsidR="00485EEA">
        <w:rPr>
          <w:rFonts w:ascii="Arial" w:eastAsia="Times New Roman" w:hAnsi="Arial" w:cs="Arial"/>
          <w:lang w:val="en-US" w:eastAsia="en-GB"/>
        </w:rPr>
        <w:t>and</w:t>
      </w:r>
      <w:r w:rsidR="00157F5C">
        <w:rPr>
          <w:rFonts w:ascii="Arial" w:eastAsia="Times New Roman" w:hAnsi="Arial" w:cs="Arial"/>
          <w:lang w:val="en-US" w:eastAsia="en-GB"/>
        </w:rPr>
        <w:t xml:space="preserve"> nominations received</w:t>
      </w:r>
      <w:r>
        <w:rPr>
          <w:rFonts w:ascii="Arial" w:eastAsia="Times New Roman" w:hAnsi="Arial" w:cs="Arial"/>
          <w:lang w:val="en-US" w:eastAsia="en-GB"/>
        </w:rPr>
        <w:t xml:space="preserve"> </w:t>
      </w:r>
      <w:r w:rsidR="00157F5C">
        <w:rPr>
          <w:rFonts w:ascii="Arial" w:eastAsia="Times New Roman" w:hAnsi="Arial" w:cs="Arial"/>
          <w:lang w:val="en-US" w:eastAsia="en-GB"/>
        </w:rPr>
        <w:t>through the open call</w:t>
      </w:r>
      <w:r>
        <w:rPr>
          <w:rFonts w:ascii="Arial" w:eastAsia="Times New Roman" w:hAnsi="Arial" w:cs="Arial"/>
          <w:lang w:val="en-US" w:eastAsia="en-GB"/>
        </w:rPr>
        <w:t>, the AU-UN task team will select the women</w:t>
      </w:r>
      <w:r w:rsidR="007C3559">
        <w:rPr>
          <w:rFonts w:ascii="Arial" w:eastAsia="Times New Roman" w:hAnsi="Arial" w:cs="Arial"/>
          <w:lang w:val="en-US" w:eastAsia="en-GB"/>
        </w:rPr>
        <w:t>,</w:t>
      </w:r>
      <w:r>
        <w:rPr>
          <w:rFonts w:ascii="Arial" w:eastAsia="Times New Roman" w:hAnsi="Arial" w:cs="Arial"/>
          <w:lang w:val="en-US" w:eastAsia="en-GB"/>
        </w:rPr>
        <w:t xml:space="preserve"> who will </w:t>
      </w:r>
      <w:r w:rsidR="00485EEA">
        <w:rPr>
          <w:rFonts w:ascii="Arial" w:eastAsia="Times New Roman" w:hAnsi="Arial" w:cs="Arial"/>
          <w:lang w:val="en-US" w:eastAsia="en-GB"/>
        </w:rPr>
        <w:t>be featured in the book</w:t>
      </w:r>
      <w:r w:rsidR="007C3559">
        <w:rPr>
          <w:rFonts w:ascii="Arial" w:eastAsia="Times New Roman" w:hAnsi="Arial" w:cs="Arial"/>
          <w:lang w:val="en-US" w:eastAsia="en-GB"/>
        </w:rPr>
        <w:t>,</w:t>
      </w:r>
      <w:r w:rsidR="00485EEA">
        <w:rPr>
          <w:rFonts w:ascii="Arial" w:eastAsia="Times New Roman" w:hAnsi="Arial" w:cs="Arial"/>
          <w:lang w:val="en-US" w:eastAsia="en-GB"/>
        </w:rPr>
        <w:t xml:space="preserve"> based on pre-established criteria. </w:t>
      </w:r>
    </w:p>
    <w:p w14:paraId="341AB277" w14:textId="06203B36" w:rsidR="00485EEA" w:rsidRDefault="00485EEA" w:rsidP="00485EEA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 xml:space="preserve">Regional balance and diversity with regards to other relevant factors will be ensured in the selection process. </w:t>
      </w:r>
    </w:p>
    <w:p w14:paraId="043DAFB5" w14:textId="7BF7A215" w:rsidR="00A95F41" w:rsidRPr="00157F5C" w:rsidRDefault="00400336" w:rsidP="00157F5C">
      <w:pPr>
        <w:tabs>
          <w:tab w:val="left" w:pos="1560"/>
        </w:tabs>
        <w:spacing w:after="0" w:line="276" w:lineRule="auto"/>
        <w:jc w:val="both"/>
        <w:rPr>
          <w:rFonts w:ascii="Arial" w:eastAsia="Times New Roman" w:hAnsi="Arial" w:cs="Arial"/>
          <w:lang w:val="en-US" w:eastAsia="en-GB"/>
        </w:rPr>
      </w:pPr>
      <w:r>
        <w:rPr>
          <w:rFonts w:ascii="Arial" w:eastAsia="Times New Roman" w:hAnsi="Arial" w:cs="Arial"/>
          <w:lang w:val="en-US" w:eastAsia="en-GB"/>
        </w:rPr>
        <w:t xml:space="preserve">  </w:t>
      </w:r>
    </w:p>
    <w:sectPr w:rsidR="00A95F41" w:rsidRPr="00157F5C" w:rsidSect="00AD3A26">
      <w:footerReference w:type="default" r:id="rId10"/>
      <w:pgSz w:w="11906" w:h="16838"/>
      <w:pgMar w:top="284" w:right="567" w:bottom="340" w:left="85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4F9DB" w14:textId="77777777" w:rsidR="009154A9" w:rsidRDefault="009154A9">
      <w:pPr>
        <w:spacing w:after="0" w:line="240" w:lineRule="auto"/>
      </w:pPr>
      <w:r>
        <w:separator/>
      </w:r>
    </w:p>
  </w:endnote>
  <w:endnote w:type="continuationSeparator" w:id="0">
    <w:p w14:paraId="2BBB33E4" w14:textId="77777777" w:rsidR="009154A9" w:rsidRDefault="0091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01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C4E30" w14:textId="77777777" w:rsidR="00AC13E9" w:rsidRDefault="007D7B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E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7065EB" w14:textId="77777777" w:rsidR="00AC13E9" w:rsidRDefault="00915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E4067" w14:textId="77777777" w:rsidR="009154A9" w:rsidRDefault="009154A9">
      <w:pPr>
        <w:spacing w:after="0" w:line="240" w:lineRule="auto"/>
      </w:pPr>
      <w:r>
        <w:separator/>
      </w:r>
    </w:p>
  </w:footnote>
  <w:footnote w:type="continuationSeparator" w:id="0">
    <w:p w14:paraId="3E1D4F15" w14:textId="77777777" w:rsidR="009154A9" w:rsidRDefault="00915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5966"/>
    <w:multiLevelType w:val="hybridMultilevel"/>
    <w:tmpl w:val="AF64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2931"/>
    <w:multiLevelType w:val="hybridMultilevel"/>
    <w:tmpl w:val="F58A7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D38B7"/>
    <w:multiLevelType w:val="hybridMultilevel"/>
    <w:tmpl w:val="F704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10302"/>
    <w:multiLevelType w:val="hybridMultilevel"/>
    <w:tmpl w:val="15DE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361B9"/>
    <w:multiLevelType w:val="hybridMultilevel"/>
    <w:tmpl w:val="894CA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50E52"/>
    <w:multiLevelType w:val="hybridMultilevel"/>
    <w:tmpl w:val="7720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A6A49"/>
    <w:multiLevelType w:val="hybridMultilevel"/>
    <w:tmpl w:val="2290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C06E4"/>
    <w:multiLevelType w:val="hybridMultilevel"/>
    <w:tmpl w:val="ABEE443C"/>
    <w:lvl w:ilvl="0" w:tplc="F69076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B682D"/>
    <w:multiLevelType w:val="hybridMultilevel"/>
    <w:tmpl w:val="E1924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60DE2"/>
    <w:multiLevelType w:val="hybridMultilevel"/>
    <w:tmpl w:val="1512B4B2"/>
    <w:lvl w:ilvl="0" w:tplc="27B829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348E"/>
    <w:multiLevelType w:val="hybridMultilevel"/>
    <w:tmpl w:val="5EDEEAEA"/>
    <w:lvl w:ilvl="0" w:tplc="99109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5307A"/>
    <w:multiLevelType w:val="multilevel"/>
    <w:tmpl w:val="0826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10A1C"/>
    <w:multiLevelType w:val="hybridMultilevel"/>
    <w:tmpl w:val="060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364A5"/>
    <w:multiLevelType w:val="hybridMultilevel"/>
    <w:tmpl w:val="CDD4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E6827"/>
    <w:multiLevelType w:val="hybridMultilevel"/>
    <w:tmpl w:val="C84CBA28"/>
    <w:lvl w:ilvl="0" w:tplc="1C706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04522"/>
    <w:multiLevelType w:val="hybridMultilevel"/>
    <w:tmpl w:val="B9E6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661FF"/>
    <w:multiLevelType w:val="hybridMultilevel"/>
    <w:tmpl w:val="C9264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691DA9"/>
    <w:multiLevelType w:val="multilevel"/>
    <w:tmpl w:val="0A38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4"/>
  </w:num>
  <w:num w:numId="5">
    <w:abstractNumId w:val="12"/>
  </w:num>
  <w:num w:numId="6">
    <w:abstractNumId w:val="3"/>
  </w:num>
  <w:num w:numId="7">
    <w:abstractNumId w:val="13"/>
  </w:num>
  <w:num w:numId="8">
    <w:abstractNumId w:val="6"/>
  </w:num>
  <w:num w:numId="9">
    <w:abstractNumId w:val="5"/>
  </w:num>
  <w:num w:numId="10">
    <w:abstractNumId w:val="15"/>
  </w:num>
  <w:num w:numId="11">
    <w:abstractNumId w:val="8"/>
  </w:num>
  <w:num w:numId="12">
    <w:abstractNumId w:val="17"/>
  </w:num>
  <w:num w:numId="13">
    <w:abstractNumId w:val="2"/>
  </w:num>
  <w:num w:numId="14">
    <w:abstractNumId w:val="0"/>
  </w:num>
  <w:num w:numId="15">
    <w:abstractNumId w:val="16"/>
  </w:num>
  <w:num w:numId="16">
    <w:abstractNumId w:val="1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41"/>
    <w:rsid w:val="00005110"/>
    <w:rsid w:val="00005EE8"/>
    <w:rsid w:val="00014215"/>
    <w:rsid w:val="0005375F"/>
    <w:rsid w:val="0005544C"/>
    <w:rsid w:val="00060278"/>
    <w:rsid w:val="00062EC8"/>
    <w:rsid w:val="00066D2F"/>
    <w:rsid w:val="0008345D"/>
    <w:rsid w:val="000A7EE0"/>
    <w:rsid w:val="000B2397"/>
    <w:rsid w:val="000B3480"/>
    <w:rsid w:val="000C5560"/>
    <w:rsid w:val="000C733D"/>
    <w:rsid w:val="000D318B"/>
    <w:rsid w:val="000D340D"/>
    <w:rsid w:val="000D6A8E"/>
    <w:rsid w:val="000E2929"/>
    <w:rsid w:val="000E776E"/>
    <w:rsid w:val="000F62F4"/>
    <w:rsid w:val="000F7EF3"/>
    <w:rsid w:val="00105ECA"/>
    <w:rsid w:val="00107992"/>
    <w:rsid w:val="001112D3"/>
    <w:rsid w:val="001162EB"/>
    <w:rsid w:val="00127DC1"/>
    <w:rsid w:val="00135033"/>
    <w:rsid w:val="00141A2B"/>
    <w:rsid w:val="00152FB0"/>
    <w:rsid w:val="0015385C"/>
    <w:rsid w:val="00157B5B"/>
    <w:rsid w:val="00157F5C"/>
    <w:rsid w:val="00160400"/>
    <w:rsid w:val="00170806"/>
    <w:rsid w:val="00181587"/>
    <w:rsid w:val="00184BE6"/>
    <w:rsid w:val="00185C89"/>
    <w:rsid w:val="001917C2"/>
    <w:rsid w:val="001920E7"/>
    <w:rsid w:val="0019360D"/>
    <w:rsid w:val="001D3F2A"/>
    <w:rsid w:val="001D6917"/>
    <w:rsid w:val="001E1F86"/>
    <w:rsid w:val="001E4297"/>
    <w:rsid w:val="001F0D09"/>
    <w:rsid w:val="001F11E1"/>
    <w:rsid w:val="001F19CB"/>
    <w:rsid w:val="00202E95"/>
    <w:rsid w:val="00205D9C"/>
    <w:rsid w:val="00215496"/>
    <w:rsid w:val="00217DC8"/>
    <w:rsid w:val="0022140B"/>
    <w:rsid w:val="00224FC5"/>
    <w:rsid w:val="0023093C"/>
    <w:rsid w:val="0024277F"/>
    <w:rsid w:val="00252EDF"/>
    <w:rsid w:val="00255F4A"/>
    <w:rsid w:val="00276649"/>
    <w:rsid w:val="0027766F"/>
    <w:rsid w:val="00291229"/>
    <w:rsid w:val="00295ED6"/>
    <w:rsid w:val="00297AE3"/>
    <w:rsid w:val="002A2632"/>
    <w:rsid w:val="002A74D5"/>
    <w:rsid w:val="002C2005"/>
    <w:rsid w:val="002D2CFC"/>
    <w:rsid w:val="002E651F"/>
    <w:rsid w:val="002F7E54"/>
    <w:rsid w:val="0030363B"/>
    <w:rsid w:val="003100BB"/>
    <w:rsid w:val="00313E07"/>
    <w:rsid w:val="00315F85"/>
    <w:rsid w:val="00323A72"/>
    <w:rsid w:val="00334226"/>
    <w:rsid w:val="0034452E"/>
    <w:rsid w:val="00344F55"/>
    <w:rsid w:val="00345BB1"/>
    <w:rsid w:val="003530C6"/>
    <w:rsid w:val="0036596F"/>
    <w:rsid w:val="0037139F"/>
    <w:rsid w:val="0038116B"/>
    <w:rsid w:val="00383CF5"/>
    <w:rsid w:val="0038524B"/>
    <w:rsid w:val="003905C7"/>
    <w:rsid w:val="003D4EA4"/>
    <w:rsid w:val="003D7E36"/>
    <w:rsid w:val="003E42A8"/>
    <w:rsid w:val="003F363F"/>
    <w:rsid w:val="00400336"/>
    <w:rsid w:val="004120B9"/>
    <w:rsid w:val="004314A2"/>
    <w:rsid w:val="00437E9D"/>
    <w:rsid w:val="00445652"/>
    <w:rsid w:val="00446536"/>
    <w:rsid w:val="00453A9E"/>
    <w:rsid w:val="00455D19"/>
    <w:rsid w:val="00457E0A"/>
    <w:rsid w:val="004651E8"/>
    <w:rsid w:val="0046581D"/>
    <w:rsid w:val="00485EEA"/>
    <w:rsid w:val="00487C4B"/>
    <w:rsid w:val="0049159D"/>
    <w:rsid w:val="004A0111"/>
    <w:rsid w:val="004A03C3"/>
    <w:rsid w:val="004A5071"/>
    <w:rsid w:val="004B19EE"/>
    <w:rsid w:val="004C3645"/>
    <w:rsid w:val="004C5F6C"/>
    <w:rsid w:val="004D2512"/>
    <w:rsid w:val="004D41AB"/>
    <w:rsid w:val="0050474B"/>
    <w:rsid w:val="00507E51"/>
    <w:rsid w:val="00511851"/>
    <w:rsid w:val="005125D3"/>
    <w:rsid w:val="00530A1B"/>
    <w:rsid w:val="00534488"/>
    <w:rsid w:val="00537090"/>
    <w:rsid w:val="005427C6"/>
    <w:rsid w:val="005427C8"/>
    <w:rsid w:val="005519A6"/>
    <w:rsid w:val="0055666D"/>
    <w:rsid w:val="00567F6D"/>
    <w:rsid w:val="00577992"/>
    <w:rsid w:val="00580D6F"/>
    <w:rsid w:val="00584520"/>
    <w:rsid w:val="00585DAD"/>
    <w:rsid w:val="00586C54"/>
    <w:rsid w:val="0059031F"/>
    <w:rsid w:val="00595BA7"/>
    <w:rsid w:val="005A5E23"/>
    <w:rsid w:val="005B040C"/>
    <w:rsid w:val="005B1E34"/>
    <w:rsid w:val="005D681A"/>
    <w:rsid w:val="005D6CDB"/>
    <w:rsid w:val="005D6F63"/>
    <w:rsid w:val="005E0E36"/>
    <w:rsid w:val="005E1012"/>
    <w:rsid w:val="005E2D44"/>
    <w:rsid w:val="005F59EB"/>
    <w:rsid w:val="005F6A42"/>
    <w:rsid w:val="00601442"/>
    <w:rsid w:val="00611A1C"/>
    <w:rsid w:val="006150F6"/>
    <w:rsid w:val="0061676F"/>
    <w:rsid w:val="006256BF"/>
    <w:rsid w:val="00634BAA"/>
    <w:rsid w:val="00650FED"/>
    <w:rsid w:val="00653BF9"/>
    <w:rsid w:val="00653F29"/>
    <w:rsid w:val="00672369"/>
    <w:rsid w:val="0067476F"/>
    <w:rsid w:val="00680CD6"/>
    <w:rsid w:val="006B071F"/>
    <w:rsid w:val="006B505D"/>
    <w:rsid w:val="006B60A6"/>
    <w:rsid w:val="006D3A43"/>
    <w:rsid w:val="006E1DF2"/>
    <w:rsid w:val="006E4895"/>
    <w:rsid w:val="006E60A8"/>
    <w:rsid w:val="00706BB7"/>
    <w:rsid w:val="00710B24"/>
    <w:rsid w:val="00711031"/>
    <w:rsid w:val="00712294"/>
    <w:rsid w:val="00712454"/>
    <w:rsid w:val="007175B9"/>
    <w:rsid w:val="0073459A"/>
    <w:rsid w:val="007366C7"/>
    <w:rsid w:val="0074074A"/>
    <w:rsid w:val="00750599"/>
    <w:rsid w:val="0075097D"/>
    <w:rsid w:val="00751B9C"/>
    <w:rsid w:val="00763ECD"/>
    <w:rsid w:val="00772840"/>
    <w:rsid w:val="007743F0"/>
    <w:rsid w:val="00774808"/>
    <w:rsid w:val="00777DB5"/>
    <w:rsid w:val="0078323F"/>
    <w:rsid w:val="00787932"/>
    <w:rsid w:val="007B2A7E"/>
    <w:rsid w:val="007B630E"/>
    <w:rsid w:val="007C3559"/>
    <w:rsid w:val="007C3CBE"/>
    <w:rsid w:val="007D03EF"/>
    <w:rsid w:val="007D6D80"/>
    <w:rsid w:val="007D7B08"/>
    <w:rsid w:val="007E7E02"/>
    <w:rsid w:val="007F4640"/>
    <w:rsid w:val="008002D5"/>
    <w:rsid w:val="008135F4"/>
    <w:rsid w:val="00813BCD"/>
    <w:rsid w:val="00817F34"/>
    <w:rsid w:val="00822AA0"/>
    <w:rsid w:val="00823089"/>
    <w:rsid w:val="008438BB"/>
    <w:rsid w:val="008546FB"/>
    <w:rsid w:val="00880B8A"/>
    <w:rsid w:val="00881204"/>
    <w:rsid w:val="0088701D"/>
    <w:rsid w:val="008902CB"/>
    <w:rsid w:val="00891F96"/>
    <w:rsid w:val="008A36EF"/>
    <w:rsid w:val="008A3E6F"/>
    <w:rsid w:val="008A7D9E"/>
    <w:rsid w:val="008B220C"/>
    <w:rsid w:val="008D2E33"/>
    <w:rsid w:val="008D59EE"/>
    <w:rsid w:val="008E21A2"/>
    <w:rsid w:val="008F0A2F"/>
    <w:rsid w:val="0090251A"/>
    <w:rsid w:val="0090627F"/>
    <w:rsid w:val="009154A9"/>
    <w:rsid w:val="00920C37"/>
    <w:rsid w:val="00921D06"/>
    <w:rsid w:val="00924867"/>
    <w:rsid w:val="00924D15"/>
    <w:rsid w:val="0092560D"/>
    <w:rsid w:val="0093680C"/>
    <w:rsid w:val="009438F0"/>
    <w:rsid w:val="00945882"/>
    <w:rsid w:val="00946F09"/>
    <w:rsid w:val="009529D1"/>
    <w:rsid w:val="00953D7D"/>
    <w:rsid w:val="009558F3"/>
    <w:rsid w:val="00956012"/>
    <w:rsid w:val="00961D1E"/>
    <w:rsid w:val="00965E60"/>
    <w:rsid w:val="00980204"/>
    <w:rsid w:val="00983C1F"/>
    <w:rsid w:val="00985F1E"/>
    <w:rsid w:val="00992735"/>
    <w:rsid w:val="009A428A"/>
    <w:rsid w:val="009B411B"/>
    <w:rsid w:val="009C0E60"/>
    <w:rsid w:val="009D109E"/>
    <w:rsid w:val="009D60DB"/>
    <w:rsid w:val="009D79A1"/>
    <w:rsid w:val="009E6F1F"/>
    <w:rsid w:val="009E78B6"/>
    <w:rsid w:val="009E7D9A"/>
    <w:rsid w:val="009E7E41"/>
    <w:rsid w:val="009F3611"/>
    <w:rsid w:val="00A01935"/>
    <w:rsid w:val="00A01DDF"/>
    <w:rsid w:val="00A04D76"/>
    <w:rsid w:val="00A12E44"/>
    <w:rsid w:val="00A1442F"/>
    <w:rsid w:val="00A232DE"/>
    <w:rsid w:val="00A263A6"/>
    <w:rsid w:val="00A3198E"/>
    <w:rsid w:val="00A37AD9"/>
    <w:rsid w:val="00A519AA"/>
    <w:rsid w:val="00A53A12"/>
    <w:rsid w:val="00A61F87"/>
    <w:rsid w:val="00A70CEA"/>
    <w:rsid w:val="00A71298"/>
    <w:rsid w:val="00A856B6"/>
    <w:rsid w:val="00A91D23"/>
    <w:rsid w:val="00A95F41"/>
    <w:rsid w:val="00AA3C2F"/>
    <w:rsid w:val="00AA480D"/>
    <w:rsid w:val="00AB241C"/>
    <w:rsid w:val="00AB4853"/>
    <w:rsid w:val="00AC2EE5"/>
    <w:rsid w:val="00AC7C69"/>
    <w:rsid w:val="00AD3A26"/>
    <w:rsid w:val="00AD57F6"/>
    <w:rsid w:val="00AD599B"/>
    <w:rsid w:val="00AD7BCC"/>
    <w:rsid w:val="00AD7E86"/>
    <w:rsid w:val="00AE1C27"/>
    <w:rsid w:val="00AE49C3"/>
    <w:rsid w:val="00AF088D"/>
    <w:rsid w:val="00B029BC"/>
    <w:rsid w:val="00B02EA9"/>
    <w:rsid w:val="00B0376B"/>
    <w:rsid w:val="00B23ACC"/>
    <w:rsid w:val="00B354E3"/>
    <w:rsid w:val="00B43A50"/>
    <w:rsid w:val="00B63E8B"/>
    <w:rsid w:val="00B66133"/>
    <w:rsid w:val="00B86618"/>
    <w:rsid w:val="00B90DF5"/>
    <w:rsid w:val="00BA1843"/>
    <w:rsid w:val="00BC26BA"/>
    <w:rsid w:val="00BC33BC"/>
    <w:rsid w:val="00BC3A7C"/>
    <w:rsid w:val="00BC60AC"/>
    <w:rsid w:val="00BD181B"/>
    <w:rsid w:val="00BD4306"/>
    <w:rsid w:val="00BD581F"/>
    <w:rsid w:val="00BD62F5"/>
    <w:rsid w:val="00BE0DA0"/>
    <w:rsid w:val="00BE1131"/>
    <w:rsid w:val="00BF73C3"/>
    <w:rsid w:val="00C02D13"/>
    <w:rsid w:val="00C0636D"/>
    <w:rsid w:val="00C07A4A"/>
    <w:rsid w:val="00C154FA"/>
    <w:rsid w:val="00C34AE9"/>
    <w:rsid w:val="00C477E6"/>
    <w:rsid w:val="00C47B30"/>
    <w:rsid w:val="00C5247F"/>
    <w:rsid w:val="00C573B9"/>
    <w:rsid w:val="00C61089"/>
    <w:rsid w:val="00C64540"/>
    <w:rsid w:val="00C72632"/>
    <w:rsid w:val="00C7625E"/>
    <w:rsid w:val="00C85179"/>
    <w:rsid w:val="00C878CB"/>
    <w:rsid w:val="00CA2B0F"/>
    <w:rsid w:val="00CB1E4B"/>
    <w:rsid w:val="00CB24B0"/>
    <w:rsid w:val="00CB6C01"/>
    <w:rsid w:val="00CC0838"/>
    <w:rsid w:val="00CC1064"/>
    <w:rsid w:val="00CC11C8"/>
    <w:rsid w:val="00CC6BBE"/>
    <w:rsid w:val="00CE5B2F"/>
    <w:rsid w:val="00D01C71"/>
    <w:rsid w:val="00D07B9C"/>
    <w:rsid w:val="00D10B99"/>
    <w:rsid w:val="00D10BD3"/>
    <w:rsid w:val="00D14754"/>
    <w:rsid w:val="00D231BD"/>
    <w:rsid w:val="00D2394D"/>
    <w:rsid w:val="00D37D0A"/>
    <w:rsid w:val="00D5277C"/>
    <w:rsid w:val="00D53A3E"/>
    <w:rsid w:val="00D56D50"/>
    <w:rsid w:val="00D666A5"/>
    <w:rsid w:val="00D7055C"/>
    <w:rsid w:val="00D72D7B"/>
    <w:rsid w:val="00D919C7"/>
    <w:rsid w:val="00D9398E"/>
    <w:rsid w:val="00DA02D4"/>
    <w:rsid w:val="00DA645E"/>
    <w:rsid w:val="00DA7A7A"/>
    <w:rsid w:val="00DB2501"/>
    <w:rsid w:val="00DB4C80"/>
    <w:rsid w:val="00DB616D"/>
    <w:rsid w:val="00DC4367"/>
    <w:rsid w:val="00DC51CA"/>
    <w:rsid w:val="00DC7CA7"/>
    <w:rsid w:val="00E01D94"/>
    <w:rsid w:val="00E031F9"/>
    <w:rsid w:val="00E039AA"/>
    <w:rsid w:val="00E04A03"/>
    <w:rsid w:val="00E057A6"/>
    <w:rsid w:val="00E05877"/>
    <w:rsid w:val="00E10431"/>
    <w:rsid w:val="00E161EA"/>
    <w:rsid w:val="00E16BB4"/>
    <w:rsid w:val="00E3443E"/>
    <w:rsid w:val="00E43A89"/>
    <w:rsid w:val="00E45FA6"/>
    <w:rsid w:val="00E55EA7"/>
    <w:rsid w:val="00E56773"/>
    <w:rsid w:val="00E70F1E"/>
    <w:rsid w:val="00E73A08"/>
    <w:rsid w:val="00E77308"/>
    <w:rsid w:val="00E7738D"/>
    <w:rsid w:val="00E96B23"/>
    <w:rsid w:val="00E971CC"/>
    <w:rsid w:val="00EA1887"/>
    <w:rsid w:val="00EA27FD"/>
    <w:rsid w:val="00EA5197"/>
    <w:rsid w:val="00EB096D"/>
    <w:rsid w:val="00EB69D0"/>
    <w:rsid w:val="00EC091A"/>
    <w:rsid w:val="00EC1837"/>
    <w:rsid w:val="00ED28C6"/>
    <w:rsid w:val="00ED51EE"/>
    <w:rsid w:val="00ED7352"/>
    <w:rsid w:val="00EE11B2"/>
    <w:rsid w:val="00EE2820"/>
    <w:rsid w:val="00EE67B5"/>
    <w:rsid w:val="00F056A8"/>
    <w:rsid w:val="00F05E3A"/>
    <w:rsid w:val="00F10AFB"/>
    <w:rsid w:val="00F12546"/>
    <w:rsid w:val="00F22F0F"/>
    <w:rsid w:val="00F324AC"/>
    <w:rsid w:val="00F46608"/>
    <w:rsid w:val="00F54035"/>
    <w:rsid w:val="00F61D7D"/>
    <w:rsid w:val="00F63833"/>
    <w:rsid w:val="00F63DD5"/>
    <w:rsid w:val="00F751B6"/>
    <w:rsid w:val="00F80131"/>
    <w:rsid w:val="00F80FE4"/>
    <w:rsid w:val="00F85547"/>
    <w:rsid w:val="00F900A2"/>
    <w:rsid w:val="00F923D4"/>
    <w:rsid w:val="00F9622E"/>
    <w:rsid w:val="00F97BEB"/>
    <w:rsid w:val="00FA0944"/>
    <w:rsid w:val="00FC04C0"/>
    <w:rsid w:val="00FD4299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738A"/>
  <w15:chartTrackingRefBased/>
  <w15:docId w15:val="{CB91EFC9-ABCF-4E75-9D70-4F72EC63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F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5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41"/>
  </w:style>
  <w:style w:type="paragraph" w:styleId="BalloonText">
    <w:name w:val="Balloon Text"/>
    <w:basedOn w:val="Normal"/>
    <w:link w:val="BalloonTextChar"/>
    <w:uiPriority w:val="99"/>
    <w:semiHidden/>
    <w:unhideWhenUsed/>
    <w:rsid w:val="007D7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3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A26"/>
  </w:style>
  <w:style w:type="character" w:styleId="CommentReference">
    <w:name w:val="annotation reference"/>
    <w:basedOn w:val="DefaultParagraphFont"/>
    <w:uiPriority w:val="99"/>
    <w:semiHidden/>
    <w:unhideWhenUsed/>
    <w:rsid w:val="00584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5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5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90D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E929-1395-4413-9945-3FA4A22A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African Union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Kakasi Siaba</dc:creator>
  <cp:keywords/>
  <dc:description/>
  <cp:lastModifiedBy>Kristin Skoberne</cp:lastModifiedBy>
  <cp:revision>17</cp:revision>
  <cp:lastPrinted>2019-05-17T11:17:00Z</cp:lastPrinted>
  <dcterms:created xsi:type="dcterms:W3CDTF">2019-05-24T08:02:00Z</dcterms:created>
  <dcterms:modified xsi:type="dcterms:W3CDTF">2019-06-07T10:41:00Z</dcterms:modified>
</cp:coreProperties>
</file>